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28" w:rsidRDefault="00E75228" w:rsidP="00E7522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E75228" w:rsidRDefault="00E75228" w:rsidP="00E7522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E75228" w:rsidRDefault="00E75228" w:rsidP="00E7522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E75228" w:rsidRDefault="00E75228" w:rsidP="00E75228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75228" w:rsidRDefault="00E75228" w:rsidP="00E7522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E75228" w:rsidRDefault="00E75228" w:rsidP="00E75228">
      <w:pPr>
        <w:jc w:val="center"/>
        <w:rPr>
          <w:rFonts w:ascii="Arial" w:hAnsi="Arial" w:cs="Arial"/>
          <w:caps/>
          <w:sz w:val="32"/>
          <w:szCs w:val="32"/>
        </w:rPr>
      </w:pPr>
    </w:p>
    <w:p w:rsidR="00E75228" w:rsidRDefault="008B059E" w:rsidP="00E75228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РЕШЕНИЕ</w:t>
      </w:r>
    </w:p>
    <w:p w:rsidR="00E75228" w:rsidRDefault="00E75228" w:rsidP="00E75228">
      <w:pPr>
        <w:jc w:val="center"/>
        <w:rPr>
          <w:rFonts w:ascii="Arial" w:hAnsi="Arial" w:cs="Arial"/>
          <w:sz w:val="32"/>
          <w:szCs w:val="32"/>
        </w:rPr>
      </w:pPr>
    </w:p>
    <w:p w:rsidR="00E75228" w:rsidRDefault="00E75228" w:rsidP="00E75228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8B059E">
        <w:rPr>
          <w:rFonts w:ascii="Arial" w:hAnsi="Arial" w:cs="Arial"/>
          <w:sz w:val="32"/>
          <w:szCs w:val="32"/>
        </w:rPr>
        <w:t>29.06.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8B059E">
        <w:rPr>
          <w:rFonts w:ascii="Arial" w:hAnsi="Arial" w:cs="Arial"/>
          <w:sz w:val="32"/>
          <w:szCs w:val="32"/>
        </w:rPr>
        <w:t>34</w:t>
      </w:r>
    </w:p>
    <w:p w:rsidR="00E75228" w:rsidRDefault="00E75228" w:rsidP="00E75228">
      <w:pPr>
        <w:rPr>
          <w:rFonts w:ascii="Arial" w:hAnsi="Arial" w:cs="Arial"/>
        </w:rPr>
      </w:pPr>
    </w:p>
    <w:p w:rsidR="00E75228" w:rsidRDefault="00E75228" w:rsidP="00E752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  <w:r w:rsidR="00C15024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НА ТЕРРИТОРИИ ВИХОРЕВСКОГО ГОРОДСКОГО ПОСЕЛЕНИЯ</w:t>
      </w:r>
    </w:p>
    <w:p w:rsidR="00E75228" w:rsidRDefault="00E75228" w:rsidP="00E7522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E75228" w:rsidRDefault="00E75228" w:rsidP="00E75228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 w:rsidRPr="009363ED">
        <w:rPr>
          <w:rFonts w:ascii="Arial" w:hAnsi="Arial" w:cs="Arial"/>
        </w:rPr>
        <w:t xml:space="preserve">В соответствии с </w:t>
      </w:r>
      <w:r w:rsidR="009363ED">
        <w:rPr>
          <w:rFonts w:ascii="Arial" w:hAnsi="Arial" w:cs="Arial"/>
        </w:rPr>
        <w:t>Федеральным законом от 6 октября 2003 года № 131-ФЗ «Об общих принципах организации местного самоуправления в Российской Федерации», пунктом 1 час</w:t>
      </w:r>
      <w:r w:rsidRPr="009363ED">
        <w:rPr>
          <w:rFonts w:ascii="Arial" w:hAnsi="Arial" w:cs="Arial"/>
        </w:rPr>
        <w:t>ти 2 статьи 6 Федерального закона от 26</w:t>
      </w:r>
      <w:r w:rsidR="009363ED">
        <w:rPr>
          <w:rFonts w:ascii="Arial" w:hAnsi="Arial" w:cs="Arial"/>
        </w:rPr>
        <w:t xml:space="preserve"> декабря </w:t>
      </w:r>
      <w:r w:rsidRPr="009363ED">
        <w:rPr>
          <w:rFonts w:ascii="Arial" w:hAnsi="Arial" w:cs="Arial"/>
        </w:rPr>
        <w:t xml:space="preserve">2008 № 294-ФЗ </w:t>
      </w:r>
      <w:r w:rsidR="009363ED">
        <w:rPr>
          <w:rFonts w:ascii="Arial" w:hAnsi="Arial" w:cs="Arial"/>
        </w:rPr>
        <w:t>«</w:t>
      </w:r>
      <w:r w:rsidRPr="009363ED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363ED">
        <w:rPr>
          <w:rFonts w:ascii="Arial" w:hAnsi="Arial" w:cs="Arial"/>
        </w:rPr>
        <w:t>»</w:t>
      </w:r>
      <w:r w:rsidRPr="009363ED">
        <w:rPr>
          <w:rFonts w:ascii="Arial" w:hAnsi="Arial" w:cs="Arial"/>
        </w:rPr>
        <w:t xml:space="preserve">, руководствуясь статьей </w:t>
      </w:r>
      <w:r w:rsidR="008332B0">
        <w:rPr>
          <w:rFonts w:ascii="Arial" w:hAnsi="Arial" w:cs="Arial"/>
        </w:rPr>
        <w:t>8.1, статьей</w:t>
      </w:r>
      <w:r w:rsidR="00C15024">
        <w:rPr>
          <w:rFonts w:ascii="Arial" w:hAnsi="Arial" w:cs="Arial"/>
        </w:rPr>
        <w:t xml:space="preserve"> 32</w:t>
      </w:r>
      <w:r w:rsidRPr="009363ED">
        <w:rPr>
          <w:rFonts w:ascii="Arial" w:hAnsi="Arial" w:cs="Arial"/>
        </w:rPr>
        <w:t xml:space="preserve"> Устава </w:t>
      </w:r>
      <w:r w:rsidR="008332B0">
        <w:rPr>
          <w:rFonts w:ascii="Arial" w:hAnsi="Arial" w:cs="Arial"/>
        </w:rPr>
        <w:t>Вихоревского муниципального образования</w:t>
      </w:r>
      <w:r w:rsidR="009363ED">
        <w:rPr>
          <w:rFonts w:ascii="Arial" w:hAnsi="Arial" w:cs="Arial"/>
        </w:rPr>
        <w:t>, Дума</w:t>
      </w:r>
      <w:r w:rsidR="008332B0">
        <w:rPr>
          <w:rFonts w:ascii="Arial" w:hAnsi="Arial" w:cs="Arial"/>
        </w:rPr>
        <w:t xml:space="preserve"> Вихоревского</w:t>
      </w:r>
      <w:proofErr w:type="gramEnd"/>
      <w:r w:rsidR="008332B0">
        <w:rPr>
          <w:rFonts w:ascii="Arial" w:hAnsi="Arial" w:cs="Arial"/>
        </w:rPr>
        <w:t xml:space="preserve"> муниципального образования</w:t>
      </w:r>
      <w:r w:rsidRPr="009363ED">
        <w:rPr>
          <w:rFonts w:ascii="Arial" w:hAnsi="Arial" w:cs="Arial"/>
        </w:rPr>
        <w:t>:</w:t>
      </w:r>
    </w:p>
    <w:p w:rsidR="009363ED" w:rsidRDefault="009363ED" w:rsidP="008332B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8332B0" w:rsidRDefault="008332B0" w:rsidP="008332B0">
      <w:pPr>
        <w:pStyle w:val="a3"/>
        <w:spacing w:after="0"/>
        <w:rPr>
          <w:rFonts w:ascii="Arial" w:hAnsi="Arial" w:cs="Arial"/>
        </w:rPr>
      </w:pPr>
    </w:p>
    <w:p w:rsidR="00E75228" w:rsidRPr="009363ED" w:rsidRDefault="00E75228" w:rsidP="00DB7103">
      <w:pPr>
        <w:pStyle w:val="a3"/>
        <w:spacing w:after="0"/>
        <w:ind w:firstLine="708"/>
        <w:rPr>
          <w:rFonts w:ascii="Arial" w:hAnsi="Arial" w:cs="Arial"/>
        </w:rPr>
      </w:pPr>
      <w:r w:rsidRPr="009363ED">
        <w:rPr>
          <w:rFonts w:ascii="Arial" w:hAnsi="Arial" w:cs="Arial"/>
        </w:rPr>
        <w:t xml:space="preserve"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B0D42">
        <w:rPr>
          <w:rFonts w:ascii="Arial" w:hAnsi="Arial" w:cs="Arial"/>
        </w:rPr>
        <w:t>Вихоревского городского поселения</w:t>
      </w:r>
      <w:r w:rsidRPr="009363ED">
        <w:rPr>
          <w:rFonts w:ascii="Arial" w:hAnsi="Arial" w:cs="Arial"/>
        </w:rPr>
        <w:t xml:space="preserve"> </w:t>
      </w:r>
      <w:r w:rsidR="002B0D42">
        <w:rPr>
          <w:rFonts w:ascii="Arial" w:hAnsi="Arial" w:cs="Arial"/>
        </w:rPr>
        <w:t>(</w:t>
      </w:r>
      <w:r w:rsidRPr="009363ED">
        <w:rPr>
          <w:rFonts w:ascii="Arial" w:hAnsi="Arial" w:cs="Arial"/>
        </w:rPr>
        <w:t>прил</w:t>
      </w:r>
      <w:r w:rsidR="002B0D42">
        <w:rPr>
          <w:rFonts w:ascii="Arial" w:hAnsi="Arial" w:cs="Arial"/>
        </w:rPr>
        <w:t>агается)</w:t>
      </w:r>
      <w:r w:rsidRPr="009363ED">
        <w:rPr>
          <w:rFonts w:ascii="Arial" w:hAnsi="Arial" w:cs="Arial"/>
        </w:rPr>
        <w:t>.</w:t>
      </w:r>
    </w:p>
    <w:p w:rsidR="00E75228" w:rsidRPr="009363ED" w:rsidRDefault="00E75228" w:rsidP="00DB7103">
      <w:pPr>
        <w:pStyle w:val="a3"/>
        <w:spacing w:after="0"/>
        <w:ind w:firstLine="708"/>
        <w:rPr>
          <w:rFonts w:ascii="Arial" w:hAnsi="Arial" w:cs="Arial"/>
        </w:rPr>
      </w:pPr>
      <w:r w:rsidRPr="009363ED">
        <w:rPr>
          <w:rFonts w:ascii="Arial" w:hAnsi="Arial" w:cs="Arial"/>
        </w:rPr>
        <w:t xml:space="preserve">2. </w:t>
      </w:r>
      <w:proofErr w:type="gramStart"/>
      <w:r w:rsidR="00DB7103">
        <w:rPr>
          <w:rFonts w:ascii="Arial" w:hAnsi="Arial" w:cs="Arial"/>
        </w:rPr>
        <w:t>Контроль за</w:t>
      </w:r>
      <w:proofErr w:type="gramEnd"/>
      <w:r w:rsidR="00DB7103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собственности, промышленности и жилищно-коммунальному хозяйству</w:t>
      </w:r>
      <w:r w:rsidRPr="009363ED">
        <w:rPr>
          <w:rFonts w:ascii="Arial" w:hAnsi="Arial" w:cs="Arial"/>
        </w:rPr>
        <w:t>.</w:t>
      </w:r>
    </w:p>
    <w:p w:rsidR="00DB7103" w:rsidRDefault="00DB7103" w:rsidP="00DB71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официального опубликования (обнародования).</w:t>
      </w:r>
    </w:p>
    <w:p w:rsidR="00E75228" w:rsidRDefault="00E75228" w:rsidP="00DB7103">
      <w:pPr>
        <w:pStyle w:val="a3"/>
        <w:spacing w:after="0"/>
        <w:rPr>
          <w:rFonts w:ascii="Arial" w:hAnsi="Arial" w:cs="Arial"/>
        </w:rPr>
      </w:pPr>
    </w:p>
    <w:p w:rsidR="002B0D42" w:rsidRPr="009363ED" w:rsidRDefault="002B0D42" w:rsidP="002B0D42">
      <w:pPr>
        <w:pStyle w:val="a3"/>
        <w:spacing w:after="0"/>
        <w:rPr>
          <w:rFonts w:ascii="Arial" w:hAnsi="Arial" w:cs="Arial"/>
        </w:rPr>
      </w:pPr>
    </w:p>
    <w:p w:rsidR="009363ED" w:rsidRDefault="009363ED" w:rsidP="009363E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9363ED" w:rsidRDefault="009363ED" w:rsidP="009363E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9363ED" w:rsidRDefault="009363ED" w:rsidP="009363ED">
      <w:pPr>
        <w:rPr>
          <w:rFonts w:ascii="Arial" w:hAnsi="Arial" w:cs="Arial"/>
        </w:rPr>
      </w:pPr>
    </w:p>
    <w:p w:rsidR="009363ED" w:rsidRDefault="009363ED" w:rsidP="009363ED">
      <w:pPr>
        <w:rPr>
          <w:rFonts w:ascii="Arial" w:hAnsi="Arial" w:cs="Arial"/>
        </w:rPr>
      </w:pPr>
    </w:p>
    <w:p w:rsidR="009363ED" w:rsidRDefault="00B4539E" w:rsidP="009363ED">
      <w:pPr>
        <w:rPr>
          <w:rFonts w:ascii="Arial" w:hAnsi="Arial" w:cs="Arial"/>
        </w:rPr>
      </w:pPr>
      <w:r>
        <w:rPr>
          <w:rFonts w:ascii="Arial" w:hAnsi="Arial" w:cs="Arial"/>
        </w:rPr>
        <w:t>И. о. г</w:t>
      </w:r>
      <w:r w:rsidR="009363ED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9363ED">
        <w:rPr>
          <w:rFonts w:ascii="Arial" w:hAnsi="Arial" w:cs="Arial"/>
        </w:rPr>
        <w:t xml:space="preserve"> Вихоревского </w:t>
      </w:r>
    </w:p>
    <w:p w:rsidR="009363ED" w:rsidRDefault="009363ED" w:rsidP="009363ED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B4539E">
        <w:rPr>
          <w:rFonts w:ascii="Arial" w:hAnsi="Arial" w:cs="Arial"/>
        </w:rPr>
        <w:t xml:space="preserve">И. А. </w:t>
      </w:r>
      <w:proofErr w:type="gramStart"/>
      <w:r w:rsidR="00B4539E">
        <w:rPr>
          <w:rFonts w:ascii="Arial" w:hAnsi="Arial" w:cs="Arial"/>
        </w:rPr>
        <w:t>Шаманская</w:t>
      </w:r>
      <w:proofErr w:type="gramEnd"/>
    </w:p>
    <w:p w:rsidR="009363ED" w:rsidRDefault="009363ED" w:rsidP="009363ED">
      <w:pPr>
        <w:rPr>
          <w:rFonts w:ascii="Arial" w:hAnsi="Arial" w:cs="Arial"/>
        </w:rPr>
        <w:sectPr w:rsidR="009363ED">
          <w:pgSz w:w="11906" w:h="16838"/>
          <w:pgMar w:top="1134" w:right="850" w:bottom="1134" w:left="1701" w:header="708" w:footer="708" w:gutter="0"/>
          <w:cols w:space="720"/>
        </w:sectPr>
      </w:pPr>
    </w:p>
    <w:p w:rsidR="00DB7103" w:rsidRDefault="00DB7103" w:rsidP="00DB71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B7103" w:rsidRDefault="00DB7103" w:rsidP="00DB71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Вихоревского</w:t>
      </w:r>
    </w:p>
    <w:p w:rsidR="00DB7103" w:rsidRDefault="00DB7103" w:rsidP="00DB71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B7103" w:rsidRDefault="00DB7103" w:rsidP="00DB710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B059E">
        <w:rPr>
          <w:rFonts w:ascii="Courier New" w:hAnsi="Courier New" w:cs="Courier New"/>
          <w:sz w:val="22"/>
          <w:szCs w:val="22"/>
        </w:rPr>
        <w:t>29.06.</w:t>
      </w:r>
      <w:r>
        <w:rPr>
          <w:rFonts w:ascii="Courier New" w:hAnsi="Courier New" w:cs="Courier New"/>
          <w:sz w:val="22"/>
          <w:szCs w:val="22"/>
        </w:rPr>
        <w:t>2018 года №</w:t>
      </w:r>
      <w:r w:rsidR="008B059E">
        <w:rPr>
          <w:rFonts w:ascii="Courier New" w:hAnsi="Courier New" w:cs="Courier New"/>
          <w:sz w:val="22"/>
          <w:szCs w:val="22"/>
        </w:rPr>
        <w:t xml:space="preserve"> 34</w:t>
      </w:r>
    </w:p>
    <w:p w:rsidR="00DB7103" w:rsidRPr="00DB7103" w:rsidRDefault="00DB7103" w:rsidP="00E75228">
      <w:pPr>
        <w:pStyle w:val="3"/>
        <w:jc w:val="center"/>
        <w:rPr>
          <w:rFonts w:ascii="Arial" w:eastAsia="Times New Roman" w:hAnsi="Arial" w:cs="Arial"/>
          <w:b w:val="0"/>
          <w:sz w:val="24"/>
          <w:szCs w:val="24"/>
        </w:rPr>
      </w:pPr>
      <w:r w:rsidRPr="00DB7103">
        <w:rPr>
          <w:rFonts w:ascii="Arial" w:eastAsia="Times New Roman" w:hAnsi="Arial" w:cs="Arial"/>
          <w:b w:val="0"/>
          <w:sz w:val="24"/>
          <w:szCs w:val="24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 ВИХОРЕВСКОГО ГОРОДСКОГО ПОСЕЛЕНИЯ</w:t>
      </w:r>
    </w:p>
    <w:p w:rsidR="00E75228" w:rsidRPr="00DB7103" w:rsidRDefault="00E75228" w:rsidP="00D50400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1.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B7103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 (далее – Порядок) разработан в соответствии с требованиями </w:t>
      </w:r>
      <w:hyperlink r:id="rId4" w:anchor="/document/99/901876063/" w:history="1">
        <w:r w:rsidRPr="00DB7103">
          <w:rPr>
            <w:rStyle w:val="a4"/>
            <w:rFonts w:ascii="Arial" w:hAnsi="Arial" w:cs="Arial"/>
            <w:color w:val="000000" w:themeColor="text1"/>
            <w:u w:val="none"/>
          </w:rPr>
          <w:t xml:space="preserve">Федерального закона от </w:t>
        </w:r>
        <w:r w:rsidR="00DB7103">
          <w:rPr>
            <w:rStyle w:val="a4"/>
            <w:rFonts w:ascii="Arial" w:hAnsi="Arial" w:cs="Arial"/>
            <w:color w:val="000000" w:themeColor="text1"/>
            <w:u w:val="none"/>
          </w:rPr>
          <w:t xml:space="preserve">6 октября </w:t>
        </w:r>
        <w:r w:rsidRPr="00DB7103">
          <w:rPr>
            <w:rStyle w:val="a4"/>
            <w:rFonts w:ascii="Arial" w:hAnsi="Arial" w:cs="Arial"/>
            <w:color w:val="000000" w:themeColor="text1"/>
            <w:u w:val="none"/>
          </w:rPr>
          <w:t>2003</w:t>
        </w:r>
        <w:r w:rsidR="00DB7103">
          <w:rPr>
            <w:rStyle w:val="a4"/>
            <w:rFonts w:ascii="Arial" w:hAnsi="Arial" w:cs="Arial"/>
            <w:color w:val="000000" w:themeColor="text1"/>
            <w:u w:val="none"/>
          </w:rPr>
          <w:t xml:space="preserve"> года </w:t>
        </w:r>
        <w:r w:rsidRPr="00DB7103">
          <w:rPr>
            <w:rStyle w:val="a4"/>
            <w:rFonts w:ascii="Arial" w:hAnsi="Arial" w:cs="Arial"/>
            <w:color w:val="000000" w:themeColor="text1"/>
            <w:u w:val="none"/>
          </w:rPr>
          <w:t>№ 131-ФЗ</w:t>
        </w:r>
      </w:hyperlink>
      <w:r w:rsidRPr="00DB7103">
        <w:rPr>
          <w:rFonts w:ascii="Arial" w:hAnsi="Arial" w:cs="Arial"/>
          <w:color w:val="000000" w:themeColor="text1"/>
        </w:rPr>
        <w:t xml:space="preserve"> </w:t>
      </w:r>
      <w:r w:rsidR="00DB7103">
        <w:rPr>
          <w:rFonts w:ascii="Arial" w:hAnsi="Arial" w:cs="Arial"/>
        </w:rPr>
        <w:t>«</w:t>
      </w:r>
      <w:r w:rsidRPr="00DB7103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DB7103">
        <w:rPr>
          <w:rFonts w:ascii="Arial" w:hAnsi="Arial" w:cs="Arial"/>
        </w:rPr>
        <w:t>»</w:t>
      </w:r>
      <w:r w:rsidRPr="00DB7103">
        <w:rPr>
          <w:rFonts w:ascii="Arial" w:hAnsi="Arial" w:cs="Arial"/>
        </w:rPr>
        <w:t xml:space="preserve">, </w:t>
      </w:r>
      <w:hyperlink r:id="rId5" w:anchor="/document/99/902135756/ZAP1VTU3D2/" w:tooltip="1) организация и осуществление муниципального контроля на соответствующей территории;.." w:history="1">
        <w:r w:rsidRPr="00DB7103">
          <w:rPr>
            <w:rStyle w:val="a4"/>
            <w:rFonts w:ascii="Arial" w:hAnsi="Arial" w:cs="Arial"/>
            <w:color w:val="000000" w:themeColor="text1"/>
            <w:u w:val="none"/>
          </w:rPr>
          <w:t>пунктом 1</w:t>
        </w:r>
      </w:hyperlink>
      <w:r w:rsidRPr="00DB7103">
        <w:rPr>
          <w:rFonts w:ascii="Arial" w:hAnsi="Arial" w:cs="Arial"/>
        </w:rPr>
        <w:t xml:space="preserve"> части 2 статьи 6 Федерального закона от 26</w:t>
      </w:r>
      <w:r w:rsidR="00DB7103">
        <w:rPr>
          <w:rFonts w:ascii="Arial" w:hAnsi="Arial" w:cs="Arial"/>
        </w:rPr>
        <w:t xml:space="preserve"> декабря </w:t>
      </w:r>
      <w:r w:rsidRPr="00DB7103">
        <w:rPr>
          <w:rFonts w:ascii="Arial" w:hAnsi="Arial" w:cs="Arial"/>
        </w:rPr>
        <w:t>2008</w:t>
      </w:r>
      <w:r w:rsidR="00DB7103">
        <w:rPr>
          <w:rFonts w:ascii="Arial" w:hAnsi="Arial" w:cs="Arial"/>
        </w:rPr>
        <w:t xml:space="preserve"> года</w:t>
      </w:r>
      <w:r w:rsidRPr="00DB7103">
        <w:rPr>
          <w:rFonts w:ascii="Arial" w:hAnsi="Arial" w:cs="Arial"/>
        </w:rPr>
        <w:t xml:space="preserve"> № 294-ФЗ </w:t>
      </w:r>
      <w:r w:rsidR="00DB7103">
        <w:rPr>
          <w:rFonts w:ascii="Arial" w:hAnsi="Arial" w:cs="Arial"/>
        </w:rPr>
        <w:t>«</w:t>
      </w:r>
      <w:r w:rsidRPr="00DB7103">
        <w:rPr>
          <w:rFonts w:ascii="Arial" w:hAnsi="Arial" w:cs="Arial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B7103">
        <w:rPr>
          <w:rFonts w:ascii="Arial" w:hAnsi="Arial" w:cs="Arial"/>
        </w:rPr>
        <w:t>»</w:t>
      </w:r>
      <w:r w:rsidRPr="00DB7103">
        <w:rPr>
          <w:rFonts w:ascii="Arial" w:hAnsi="Arial" w:cs="Arial"/>
        </w:rPr>
        <w:t xml:space="preserve"> и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D50400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>.</w:t>
      </w:r>
    </w:p>
    <w:p w:rsidR="00E75228" w:rsidRDefault="00E75228" w:rsidP="00D50400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2. Муниципальный контроль на территории </w:t>
      </w:r>
      <w:r w:rsidR="00D50400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 осуществляется Администрацией</w:t>
      </w:r>
      <w:r w:rsidR="00C15024">
        <w:rPr>
          <w:rFonts w:ascii="Arial" w:hAnsi="Arial" w:cs="Arial"/>
        </w:rPr>
        <w:t xml:space="preserve"> Вихоревского городского поселения</w:t>
      </w:r>
      <w:r w:rsidRPr="00DB7103">
        <w:rPr>
          <w:rFonts w:ascii="Arial" w:hAnsi="Arial" w:cs="Arial"/>
        </w:rPr>
        <w:t xml:space="preserve"> в лице ее структурных подразделений, наделенных полномочиями по осуществлению соответствующего вида муниципального контроля.</w:t>
      </w:r>
      <w:r w:rsidR="00D50400">
        <w:rPr>
          <w:rFonts w:ascii="Arial" w:hAnsi="Arial" w:cs="Arial"/>
        </w:rPr>
        <w:t xml:space="preserve"> Структурное подразделение, уполномоченное на ведение </w:t>
      </w:r>
      <w:r w:rsidR="009250CF">
        <w:rPr>
          <w:rFonts w:ascii="Arial" w:hAnsi="Arial" w:cs="Arial"/>
        </w:rPr>
        <w:t>п</w:t>
      </w:r>
      <w:r w:rsidR="00D50400">
        <w:rPr>
          <w:rFonts w:ascii="Arial" w:hAnsi="Arial" w:cs="Arial"/>
        </w:rPr>
        <w:t>еречня видов контроля (далее – уполномоченный орган), определяется постановлением Главы</w:t>
      </w:r>
      <w:r w:rsidR="009250CF">
        <w:rPr>
          <w:rFonts w:ascii="Arial" w:hAnsi="Arial" w:cs="Arial"/>
        </w:rPr>
        <w:t xml:space="preserve"> администрации</w:t>
      </w:r>
      <w:r w:rsidR="00D50400">
        <w:rPr>
          <w:rFonts w:ascii="Arial" w:hAnsi="Arial" w:cs="Arial"/>
        </w:rPr>
        <w:t xml:space="preserve"> Вихоревского муниципального образования.</w:t>
      </w:r>
    </w:p>
    <w:p w:rsidR="00E75228" w:rsidRPr="00DB7103" w:rsidRDefault="00E75228" w:rsidP="009250CF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3. Формирование и ведение перечня видов муниципального контроля и органов местного самоуправления, уполномоченных на их осуществление, на территории </w:t>
      </w:r>
      <w:r w:rsidR="009250CF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 (далее – перечень видов муниципального контроля) осуществляется Администрацией </w:t>
      </w:r>
      <w:r w:rsidR="009250CF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. </w:t>
      </w:r>
    </w:p>
    <w:p w:rsidR="00E75228" w:rsidRPr="00DB7103" w:rsidRDefault="00E75228" w:rsidP="009250CF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4. Ведение перечня видов муниципального контроля осуществляется по форме согласно приложению к настоящему Порядку.</w:t>
      </w:r>
    </w:p>
    <w:p w:rsidR="00E75228" w:rsidRPr="00DB7103" w:rsidRDefault="00E75228" w:rsidP="009250CF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5. Перечень видов муниципального контроля утверждается </w:t>
      </w:r>
      <w:r w:rsidR="009250CF">
        <w:rPr>
          <w:rFonts w:ascii="Arial" w:hAnsi="Arial" w:cs="Arial"/>
        </w:rPr>
        <w:t>постановлением</w:t>
      </w:r>
      <w:r w:rsidRPr="00DB7103">
        <w:rPr>
          <w:rFonts w:ascii="Arial" w:hAnsi="Arial" w:cs="Arial"/>
        </w:rPr>
        <w:t xml:space="preserve"> </w:t>
      </w:r>
      <w:r w:rsidR="009250CF">
        <w:rPr>
          <w:rFonts w:ascii="Arial" w:hAnsi="Arial" w:cs="Arial"/>
        </w:rPr>
        <w:t>Главы администрации Вихоревского муниципального образования</w:t>
      </w:r>
      <w:r w:rsidRPr="00DB7103">
        <w:rPr>
          <w:rFonts w:ascii="Arial" w:hAnsi="Arial" w:cs="Arial"/>
        </w:rPr>
        <w:t>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6. В перечень видов муниципального контроля включается следующая информация: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наименование вида муниципального контроля, осуществляемого на территории </w:t>
      </w:r>
      <w:r w:rsidR="009250CF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>;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наименование органа местного самоуправления </w:t>
      </w:r>
      <w:r w:rsidR="00AB4B8E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 с указанием структурного подразделения, наделенного полномочиями по осуществлению соответствующего вида муниципального контроля;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реквизиты правовых актов, регулирующих порядок осуществления соответствующего вида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7. Ведение перечня видов муниципального контроля включает в себя следующие процедуры: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7.1. Включение в перечень видов муниципального контроля сведений, указанных в пункте 6 настоящего Порядка (далее – сведения).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7.2. Внесение изменений в сведения, содержащиеся в перечне видов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lastRenderedPageBreak/>
        <w:t>7.3. Исключение сведений из перечня видов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8. Основанием для включения в перечень видов муниципального контроля является принятие муниципального правового акта о наделении органа местного самоуправления полномочиями по осуществлению соответствующего вида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9. Основанием для внесения изменений в сведения, содержащиеся в перечне видов муниципального контроля, является принятие муниципального правового акта, изменяющего сведения, содержащиеся в перечне видов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10. Основанием для исключения сведений, содержащихся в перечне видов муниципального контроля, является принятие муниципального правового акта о прекращении действия правовых норм, наделяющих органы местного самоуправления полномочиями по осуществлению соответствующего вида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11. </w:t>
      </w:r>
      <w:proofErr w:type="gramStart"/>
      <w:r w:rsidRPr="00DB7103">
        <w:rPr>
          <w:rFonts w:ascii="Arial" w:hAnsi="Arial" w:cs="Arial"/>
        </w:rPr>
        <w:t xml:space="preserve">В случае принятия муниципальных правовых актов, требующих внесения изменений в перечень видов муниципального контроля, структурные подразделения Администрации </w:t>
      </w:r>
      <w:r w:rsidR="00AB4B8E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>, наделенные полномочиями по осуществлению соответствующего вида муниципального контроля, в срок не позднее 10 дней со дня вступления в силу таких муниципальных правовых актов направляют в уполномоченный орган предложения по актуализации перечня видов муниципального контроля.</w:t>
      </w:r>
      <w:proofErr w:type="gramEnd"/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>12. Уполномоченный орган в срок не более 20 дней после поступления предложения по актуализации перечня видов муниципального контроля рассматривает его и вносит изменения в перечень видов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13. Ответственность за своевременность, полноту и достоверность направления в уполномоченный орган предложений по актуализации перечня видов муниципального контроля несут руководители структурных подразделений Администрации </w:t>
      </w:r>
      <w:r w:rsidR="00AB4B8E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>, наделенных полномочиями по осуществлению соответствующего вида муниципального контроля.</w:t>
      </w:r>
    </w:p>
    <w:p w:rsidR="00E75228" w:rsidRPr="00DB7103" w:rsidRDefault="00E75228" w:rsidP="00AB4B8E">
      <w:pPr>
        <w:pStyle w:val="a3"/>
        <w:spacing w:after="0"/>
        <w:ind w:firstLine="708"/>
        <w:rPr>
          <w:rFonts w:ascii="Arial" w:hAnsi="Arial" w:cs="Arial"/>
        </w:rPr>
      </w:pPr>
      <w:r w:rsidRPr="00DB7103">
        <w:rPr>
          <w:rFonts w:ascii="Arial" w:hAnsi="Arial" w:cs="Arial"/>
        </w:rPr>
        <w:t xml:space="preserve">14. Сведения, включенные в перечень видов муниципального контроля, являются общедоступными. Актуальная версия перечня видов муниципального контроля подлежит опубликованию уполномоченным органом на официальном сайте Администрации </w:t>
      </w:r>
      <w:r w:rsidR="00AB4B8E">
        <w:rPr>
          <w:rFonts w:ascii="Arial" w:hAnsi="Arial" w:cs="Arial"/>
        </w:rPr>
        <w:t>Вихоревского городского поселения</w:t>
      </w:r>
      <w:r w:rsidRPr="00DB7103">
        <w:rPr>
          <w:rFonts w:ascii="Arial" w:hAnsi="Arial" w:cs="Arial"/>
        </w:rPr>
        <w:t xml:space="preserve"> в информационно-телекоммуникационной сети Интернет.</w:t>
      </w: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AB4B8E" w:rsidRDefault="00AB4B8E" w:rsidP="00AB4B8E">
      <w:pPr>
        <w:pStyle w:val="align-right"/>
        <w:spacing w:after="0"/>
        <w:rPr>
          <w:rFonts w:ascii="Arial" w:hAnsi="Arial" w:cs="Arial"/>
        </w:rPr>
      </w:pPr>
    </w:p>
    <w:p w:rsidR="00E75228" w:rsidRPr="00DB7103" w:rsidRDefault="00E75228" w:rsidP="00AB4B8E">
      <w:pPr>
        <w:pStyle w:val="align-right"/>
        <w:spacing w:after="0"/>
        <w:rPr>
          <w:rFonts w:ascii="Arial" w:hAnsi="Arial" w:cs="Arial"/>
        </w:rPr>
      </w:pPr>
      <w:r w:rsidRPr="00DB7103">
        <w:rPr>
          <w:rFonts w:ascii="Arial" w:hAnsi="Arial" w:cs="Arial"/>
        </w:rPr>
        <w:t> </w:t>
      </w:r>
    </w:p>
    <w:p w:rsidR="00E75228" w:rsidRPr="00DB7103" w:rsidRDefault="00E75228" w:rsidP="00E75228">
      <w:pPr>
        <w:pStyle w:val="align-right"/>
        <w:rPr>
          <w:rFonts w:ascii="Arial" w:hAnsi="Arial" w:cs="Arial"/>
        </w:rPr>
      </w:pPr>
      <w:r w:rsidRPr="00DB7103">
        <w:rPr>
          <w:rFonts w:ascii="Arial" w:hAnsi="Arial" w:cs="Arial"/>
        </w:rPr>
        <w:lastRenderedPageBreak/>
        <w:t>Приложение</w:t>
      </w:r>
      <w:r w:rsidRPr="00DB7103">
        <w:rPr>
          <w:rFonts w:ascii="Arial" w:hAnsi="Arial" w:cs="Arial"/>
        </w:rPr>
        <w:br/>
        <w:t>к Порядку</w:t>
      </w:r>
      <w:r w:rsidR="007E7301">
        <w:rPr>
          <w:rFonts w:ascii="Arial" w:hAnsi="Arial" w:cs="Arial"/>
        </w:rPr>
        <w:t xml:space="preserve"> </w:t>
      </w:r>
      <w:r w:rsidRPr="00DB7103">
        <w:rPr>
          <w:rFonts w:ascii="Arial" w:hAnsi="Arial" w:cs="Arial"/>
        </w:rPr>
        <w:t>ведения перечня видов</w:t>
      </w:r>
      <w:r w:rsidRPr="00DB7103">
        <w:rPr>
          <w:rFonts w:ascii="Arial" w:hAnsi="Arial" w:cs="Arial"/>
        </w:rPr>
        <w:br/>
        <w:t>муниципального контроля и органов</w:t>
      </w:r>
      <w:r w:rsidRPr="00DB7103">
        <w:rPr>
          <w:rFonts w:ascii="Arial" w:hAnsi="Arial" w:cs="Arial"/>
        </w:rPr>
        <w:br/>
        <w:t>местного самоуправления,</w:t>
      </w:r>
      <w:r w:rsidR="007E7301">
        <w:rPr>
          <w:rFonts w:ascii="Arial" w:hAnsi="Arial" w:cs="Arial"/>
        </w:rPr>
        <w:t xml:space="preserve"> </w:t>
      </w:r>
      <w:r w:rsidRPr="00DB7103">
        <w:rPr>
          <w:rFonts w:ascii="Arial" w:hAnsi="Arial" w:cs="Arial"/>
        </w:rPr>
        <w:t>уполномоченных на их осуществление,</w:t>
      </w:r>
      <w:r w:rsidRPr="00DB7103">
        <w:rPr>
          <w:rFonts w:ascii="Arial" w:hAnsi="Arial" w:cs="Arial"/>
        </w:rPr>
        <w:br/>
        <w:t xml:space="preserve">на территории </w:t>
      </w:r>
      <w:r w:rsidR="00AB4B8E">
        <w:rPr>
          <w:rFonts w:ascii="Arial" w:hAnsi="Arial" w:cs="Arial"/>
        </w:rPr>
        <w:t>Вихоревского городского поселения</w:t>
      </w:r>
    </w:p>
    <w:p w:rsidR="00E75228" w:rsidRPr="00DB7103" w:rsidRDefault="00E75228" w:rsidP="00E75228">
      <w:pPr>
        <w:pStyle w:val="3"/>
        <w:jc w:val="center"/>
        <w:rPr>
          <w:rFonts w:ascii="Arial" w:eastAsia="Times New Roman" w:hAnsi="Arial" w:cs="Arial"/>
          <w:sz w:val="24"/>
          <w:szCs w:val="24"/>
        </w:rPr>
      </w:pPr>
      <w:r w:rsidRPr="00DB7103">
        <w:rPr>
          <w:rFonts w:ascii="Arial" w:eastAsia="Times New Roman" w:hAnsi="Arial" w:cs="Arial"/>
          <w:sz w:val="24"/>
          <w:szCs w:val="24"/>
        </w:rPr>
        <w:t>ПЕРЕЧЕНЬ</w:t>
      </w:r>
      <w:r w:rsidRPr="00DB7103">
        <w:rPr>
          <w:rFonts w:ascii="Arial" w:eastAsia="Times New Roman" w:hAnsi="Arial" w:cs="Arial"/>
          <w:sz w:val="24"/>
          <w:szCs w:val="24"/>
        </w:rPr>
        <w:br/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AB4B8E">
        <w:rPr>
          <w:rFonts w:ascii="Arial" w:eastAsia="Times New Roman" w:hAnsi="Arial" w:cs="Arial"/>
          <w:sz w:val="24"/>
          <w:szCs w:val="24"/>
        </w:rPr>
        <w:t>Вихоревского городского поселения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187" w:type="dxa"/>
          <w:bottom w:w="94" w:type="dxa"/>
          <w:right w:w="187" w:type="dxa"/>
        </w:tblCellMar>
        <w:tblLook w:val="04A0"/>
      </w:tblPr>
      <w:tblGrid>
        <w:gridCol w:w="1025"/>
        <w:gridCol w:w="2373"/>
        <w:gridCol w:w="3356"/>
        <w:gridCol w:w="2975"/>
      </w:tblGrid>
      <w:tr w:rsidR="00E75228" w:rsidRPr="00DB7103" w:rsidTr="00DB1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№ </w:t>
            </w:r>
            <w:proofErr w:type="spellStart"/>
            <w:proofErr w:type="gramStart"/>
            <w:r w:rsidRPr="00DB7103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7103">
              <w:rPr>
                <w:rFonts w:ascii="Arial" w:hAnsi="Arial" w:cs="Arial"/>
              </w:rPr>
              <w:t>/</w:t>
            </w:r>
            <w:proofErr w:type="spellStart"/>
            <w:r w:rsidRPr="00DB7103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Наименование органа местного самоуправления с указанием структурного подразделения, наделенного полномочиями по осуществлению соответствующего вида муниципального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Реквизиты правовых актов, регулирующих порядок осуществления соответствующего вида муниципального контроля</w:t>
            </w:r>
          </w:p>
        </w:tc>
      </w:tr>
      <w:tr w:rsidR="00E75228" w:rsidRPr="00DB7103" w:rsidTr="00DB1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228" w:rsidRPr="00DB7103" w:rsidRDefault="00E75228" w:rsidP="00AB4B8E">
            <w:pPr>
              <w:pStyle w:val="a3"/>
              <w:jc w:val="center"/>
              <w:rPr>
                <w:rFonts w:ascii="Arial" w:hAnsi="Arial" w:cs="Arial"/>
              </w:rPr>
            </w:pPr>
            <w:r w:rsidRPr="00DB7103">
              <w:rPr>
                <w:rFonts w:ascii="Arial" w:hAnsi="Arial" w:cs="Arial"/>
              </w:rPr>
              <w:t>4</w:t>
            </w:r>
          </w:p>
        </w:tc>
      </w:tr>
    </w:tbl>
    <w:p w:rsidR="00E75228" w:rsidRDefault="00E75228" w:rsidP="00E75228">
      <w:pPr>
        <w:jc w:val="center"/>
      </w:pPr>
    </w:p>
    <w:sectPr w:rsidR="00E75228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5228"/>
    <w:rsid w:val="000C2EB0"/>
    <w:rsid w:val="001B6423"/>
    <w:rsid w:val="00216F52"/>
    <w:rsid w:val="002B0D42"/>
    <w:rsid w:val="007A7607"/>
    <w:rsid w:val="007E7301"/>
    <w:rsid w:val="008332B0"/>
    <w:rsid w:val="008B059E"/>
    <w:rsid w:val="009250CF"/>
    <w:rsid w:val="009363ED"/>
    <w:rsid w:val="00AB4B8E"/>
    <w:rsid w:val="00B4539E"/>
    <w:rsid w:val="00C15024"/>
    <w:rsid w:val="00D50400"/>
    <w:rsid w:val="00DB7103"/>
    <w:rsid w:val="00E75228"/>
    <w:rsid w:val="00E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75228"/>
    <w:pPr>
      <w:spacing w:before="100" w:beforeAutospacing="1" w:after="100" w:afterAutospacing="1"/>
      <w:outlineLvl w:val="2"/>
    </w:pPr>
    <w:rPr>
      <w:rFonts w:eastAsiaTheme="minor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22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75228"/>
    <w:pPr>
      <w:spacing w:after="223"/>
      <w:jc w:val="both"/>
    </w:pPr>
    <w:rPr>
      <w:rFonts w:eastAsiaTheme="minorEastAsia"/>
      <w:bCs w:val="0"/>
    </w:rPr>
  </w:style>
  <w:style w:type="paragraph" w:customStyle="1" w:styleId="align-right">
    <w:name w:val="align-right"/>
    <w:basedOn w:val="a"/>
    <w:rsid w:val="00E75228"/>
    <w:pPr>
      <w:spacing w:after="223"/>
      <w:jc w:val="right"/>
    </w:pPr>
    <w:rPr>
      <w:rFonts w:eastAsiaTheme="minorEastAsia"/>
      <w:bCs w:val="0"/>
    </w:rPr>
  </w:style>
  <w:style w:type="character" w:styleId="a4">
    <w:name w:val="Hyperlink"/>
    <w:basedOn w:val="a0"/>
    <w:uiPriority w:val="99"/>
    <w:semiHidden/>
    <w:unhideWhenUsed/>
    <w:rsid w:val="00E75228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D50400"/>
    <w:pPr>
      <w:widowControl w:val="0"/>
      <w:spacing w:before="1"/>
      <w:ind w:left="2693"/>
    </w:pPr>
    <w:rPr>
      <w:rFonts w:ascii="Tahoma" w:eastAsia="Tahoma" w:hAnsi="Tahoma" w:cstheme="minorBidi"/>
      <w:bCs w:val="0"/>
      <w:sz w:val="14"/>
      <w:szCs w:val="1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D50400"/>
    <w:rPr>
      <w:rFonts w:ascii="Tahoma" w:eastAsia="Tahoma" w:hAnsi="Tahoma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dget.1jur.ru/" TargetMode="External"/><Relationship Id="rId4" Type="http://schemas.openxmlformats.org/officeDocument/2006/relationships/hyperlink" Target="http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10</cp:revision>
  <dcterms:created xsi:type="dcterms:W3CDTF">2018-05-03T04:25:00Z</dcterms:created>
  <dcterms:modified xsi:type="dcterms:W3CDTF">2018-07-02T01:21:00Z</dcterms:modified>
</cp:coreProperties>
</file>