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F" w:rsidRDefault="0027078F" w:rsidP="00D7721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B1F92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B92C77">
        <w:rPr>
          <w:rFonts w:ascii="Arial" w:eastAsia="Calibri" w:hAnsi="Arial" w:cs="Arial"/>
          <w:b/>
          <w:sz w:val="32"/>
          <w:szCs w:val="32"/>
        </w:rPr>
        <w:t>4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92C77">
        <w:rPr>
          <w:rFonts w:ascii="Arial" w:eastAsia="Calibri" w:hAnsi="Arial" w:cs="Arial"/>
          <w:b/>
          <w:sz w:val="32"/>
          <w:szCs w:val="32"/>
        </w:rPr>
        <w:t>4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92C77">
        <w:rPr>
          <w:rFonts w:ascii="Arial" w:eastAsia="Calibri" w:hAnsi="Arial" w:cs="Arial"/>
          <w:b/>
          <w:sz w:val="32"/>
          <w:szCs w:val="32"/>
        </w:rPr>
        <w:t>201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F93D73">
        <w:rPr>
          <w:rFonts w:ascii="Arial" w:eastAsia="Calibri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F93D73"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93D73">
        <w:rPr>
          <w:rFonts w:ascii="Arial" w:eastAsia="Calibri" w:hAnsi="Arial" w:cs="Arial"/>
          <w:sz w:val="24"/>
          <w:szCs w:val="24"/>
        </w:rPr>
        <w:t>В</w:t>
      </w:r>
      <w:r w:rsidR="00F93D73" w:rsidRPr="00F93D73">
        <w:rPr>
          <w:rFonts w:ascii="Arial" w:eastAsia="Calibri" w:hAnsi="Arial" w:cs="Arial"/>
          <w:sz w:val="24"/>
          <w:szCs w:val="24"/>
        </w:rPr>
        <w:t>ихоревского муниципального образования на 2022 год</w:t>
      </w:r>
      <w:r w:rsidR="00F93D73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6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978AB" w:rsidRDefault="00F93D73" w:rsidP="006978AB">
      <w:pPr>
        <w:spacing w:after="0" w:line="240" w:lineRule="auto"/>
      </w:pPr>
      <w:bookmarkStart w:id="0" w:name="_GoBack"/>
      <w:bookmarkEnd w:id="0"/>
      <w:r>
        <w:br w:type="page"/>
      </w:r>
    </w:p>
    <w:p w:rsidR="006978AB" w:rsidRDefault="006978AB" w:rsidP="006978AB">
      <w:pPr>
        <w:spacing w:after="0" w:line="240" w:lineRule="auto"/>
      </w:pPr>
      <w:r>
        <w:lastRenderedPageBreak/>
        <w:t>Первый заместитель главы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____________ А.А.Юрочкин</w:t>
      </w:r>
    </w:p>
    <w:p w:rsidR="006978AB" w:rsidRDefault="006978AB" w:rsidP="006978AB">
      <w:pPr>
        <w:spacing w:after="0" w:line="240" w:lineRule="auto"/>
      </w:pPr>
      <w:r>
        <w:t>«0</w:t>
      </w:r>
      <w:r w:rsidR="00B92C77">
        <w:t>4</w:t>
      </w:r>
      <w:r>
        <w:t xml:space="preserve">» </w:t>
      </w:r>
      <w:r w:rsidR="00B92C77">
        <w:t>апреля</w:t>
      </w:r>
      <w:r>
        <w:t xml:space="preserve"> 2022г.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Управление делами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 xml:space="preserve">____________ </w:t>
      </w:r>
      <w:proofErr w:type="spellStart"/>
      <w:r>
        <w:t>Г.А.Дударева</w:t>
      </w:r>
      <w:proofErr w:type="spellEnd"/>
    </w:p>
    <w:p w:rsidR="00B92C77" w:rsidRDefault="00B92C77" w:rsidP="00B92C77">
      <w:pPr>
        <w:spacing w:after="0" w:line="240" w:lineRule="auto"/>
      </w:pPr>
      <w:r>
        <w:t>«04» апреля 2022г.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Начальник юридического отдела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____________ М.А.Ведерникова</w:t>
      </w:r>
    </w:p>
    <w:p w:rsidR="006978AB" w:rsidRDefault="00B92C77" w:rsidP="006978AB">
      <w:pPr>
        <w:spacing w:after="0" w:line="240" w:lineRule="auto"/>
      </w:pPr>
      <w:r>
        <w:t>«04» апреля 2022г.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РАССЫЛКА:</w:t>
      </w:r>
    </w:p>
    <w:p w:rsidR="006978AB" w:rsidRDefault="006978AB" w:rsidP="006978AB">
      <w:pPr>
        <w:spacing w:after="0" w:line="240" w:lineRule="auto"/>
      </w:pPr>
      <w:r>
        <w:t xml:space="preserve">1 экз. – дело; </w:t>
      </w:r>
    </w:p>
    <w:p w:rsidR="006978AB" w:rsidRDefault="006978AB" w:rsidP="006978AB">
      <w:pPr>
        <w:spacing w:after="0" w:line="240" w:lineRule="auto"/>
      </w:pPr>
      <w:r>
        <w:t>1 экз. – отдел ЖКХАиС;</w:t>
      </w: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</w:p>
    <w:p w:rsidR="006978AB" w:rsidRDefault="006978AB" w:rsidP="006978AB">
      <w:pPr>
        <w:spacing w:after="0" w:line="240" w:lineRule="auto"/>
      </w:pPr>
      <w:r>
        <w:t>Исполнитель: Шамаев А.С.</w:t>
      </w:r>
    </w:p>
    <w:p w:rsidR="00F93D73" w:rsidRDefault="006978AB" w:rsidP="006978AB">
      <w:pPr>
        <w:spacing w:after="0" w:line="240" w:lineRule="auto"/>
      </w:pPr>
      <w:r>
        <w:t>т. 8 (3953)40-07-77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B1F92">
        <w:rPr>
          <w:rFonts w:ascii="Courier New" w:hAnsi="Courier New" w:cs="Courier New"/>
        </w:rPr>
        <w:t>0</w:t>
      </w:r>
      <w:r w:rsidR="00B92C77">
        <w:rPr>
          <w:rFonts w:ascii="Courier New" w:hAnsi="Courier New" w:cs="Courier New"/>
        </w:rPr>
        <w:t>4</w:t>
      </w:r>
      <w:r w:rsidR="00FB1F92">
        <w:rPr>
          <w:rFonts w:ascii="Courier New" w:hAnsi="Courier New" w:cs="Courier New"/>
        </w:rPr>
        <w:t>.0</w:t>
      </w:r>
      <w:r w:rsidR="00B92C77">
        <w:rPr>
          <w:rFonts w:ascii="Courier New" w:hAnsi="Courier New" w:cs="Courier New"/>
        </w:rPr>
        <w:t>4</w:t>
      </w:r>
      <w:r w:rsidR="00FB1F92">
        <w:rPr>
          <w:rFonts w:ascii="Courier New" w:hAnsi="Courier New" w:cs="Courier New"/>
        </w:rPr>
        <w:t>.2022г.</w:t>
      </w:r>
      <w:r>
        <w:rPr>
          <w:rFonts w:ascii="Courier New" w:hAnsi="Courier New" w:cs="Courier New"/>
        </w:rPr>
        <w:t xml:space="preserve"> № </w:t>
      </w:r>
      <w:r w:rsidR="00B92C77">
        <w:rPr>
          <w:rFonts w:ascii="Courier New" w:hAnsi="Courier New" w:cs="Courier New"/>
        </w:rPr>
        <w:t>201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3D73">
        <w:rPr>
          <w:rFonts w:ascii="Arial" w:hAnsi="Arial" w:cs="Arial"/>
          <w:b/>
          <w:sz w:val="32"/>
          <w:szCs w:val="32"/>
        </w:rPr>
        <w:t xml:space="preserve">ПРОГРАММА </w:t>
      </w:r>
      <w:r>
        <w:rPr>
          <w:rFonts w:ascii="Arial" w:eastAsia="Calibri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140DA" w:rsidRDefault="00E140DA" w:rsidP="00E140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P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40DA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1.1.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Субъектами профилактических мероприятий при осуществлении муниципального жилищного контроля на территории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E140DA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контроля: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перевода жилого помещения в нежилое помещение в многоквартирном доме;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перепланировки и (или) переустройства помещений в многоквартирном доме;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предоставления, приостановки и ограничения предоставления коммунальных услуг пользователям помещений в многоквартирных домах;</w:t>
      </w:r>
    </w:p>
    <w:p w:rsidR="00E140DA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Контрольная деятельность </w:t>
      </w:r>
      <w:r>
        <w:rPr>
          <w:rFonts w:ascii="Arial" w:hAnsi="Arial" w:cs="Arial"/>
          <w:color w:val="000000"/>
          <w:sz w:val="24"/>
          <w:szCs w:val="24"/>
        </w:rPr>
        <w:t>органа муниципального жилищного контроля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осуществляется посредством: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плановых и внеплановых проверок юридических лиц, индивидуальных предпринимателей, осуществляющих деятельность по управлению многоквартирными домами, оказывающие услуги по содержанию и (или) выполнению работ по ремонту общего имущества в многоквартирном доме;</w:t>
      </w:r>
    </w:p>
    <w:p w:rsidR="00E140DA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нарушений обязательных требований.</w:t>
      </w:r>
    </w:p>
    <w:p w:rsidR="00E140DA" w:rsidRPr="00F93D73" w:rsidRDefault="00E140DA" w:rsidP="00E140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Pr="00F93D7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93D73">
        <w:rPr>
          <w:rFonts w:ascii="Arial" w:hAnsi="Arial" w:cs="Arial"/>
          <w:color w:val="000000"/>
          <w:sz w:val="24"/>
          <w:szCs w:val="24"/>
        </w:rPr>
        <w:t>рограмма профилактики</w:t>
      </w:r>
      <w:r>
        <w:rPr>
          <w:rFonts w:ascii="Arial" w:hAnsi="Arial" w:cs="Arial"/>
          <w:color w:val="000000"/>
          <w:sz w:val="24"/>
          <w:szCs w:val="24"/>
        </w:rPr>
        <w:t xml:space="preserve"> направлена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</w:rPr>
        <w:t>недопущение</w:t>
      </w:r>
      <w:r w:rsidRPr="00F93D73">
        <w:rPr>
          <w:rFonts w:ascii="Arial" w:hAnsi="Arial" w:cs="Arial"/>
          <w:color w:val="000000"/>
          <w:sz w:val="24"/>
          <w:szCs w:val="24"/>
        </w:rPr>
        <w:t>:</w:t>
      </w:r>
    </w:p>
    <w:p w:rsidR="00E140DA" w:rsidRPr="00F93D73" w:rsidRDefault="00E140DA" w:rsidP="00E140DA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1)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E140DA" w:rsidRPr="00F93D73" w:rsidRDefault="00E140DA" w:rsidP="00E140DA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93D73">
        <w:rPr>
          <w:rFonts w:ascii="Arial" w:hAnsi="Arial" w:cs="Arial"/>
          <w:sz w:val="24"/>
          <w:szCs w:val="24"/>
          <w:lang w:eastAsia="zh-CN"/>
        </w:rPr>
        <w:t>2) нарушени</w:t>
      </w:r>
      <w:r>
        <w:rPr>
          <w:rFonts w:ascii="Arial" w:hAnsi="Arial" w:cs="Arial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sz w:val="24"/>
          <w:szCs w:val="24"/>
          <w:lang w:eastAsia="zh-CN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140DA" w:rsidRPr="00F93D73" w:rsidRDefault="00E140DA" w:rsidP="00E140DA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3)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нормативного уровня или режима обеспечения населения коммунальными услугами;</w:t>
      </w:r>
    </w:p>
    <w:p w:rsidR="00E140DA" w:rsidRPr="00F93D73" w:rsidRDefault="00E140DA" w:rsidP="00E140DA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4)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правил обеспечения безопасного использования и содержания внутридомовых инженерных систем;</w:t>
      </w:r>
    </w:p>
    <w:p w:rsidR="00E140DA" w:rsidRPr="00F93D73" w:rsidRDefault="00E140DA" w:rsidP="00E140DA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5)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порядка расчета и корректировки платы за предоставленные коммунальные услуги;</w:t>
      </w:r>
    </w:p>
    <w:p w:rsidR="00E140DA" w:rsidRPr="00F93D73" w:rsidRDefault="00E140DA" w:rsidP="00E140DA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F93D73">
        <w:rPr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140DA" w:rsidRDefault="00E140DA" w:rsidP="00F93D7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3D73" w:rsidRPr="00F93D73" w:rsidRDefault="00E140DA" w:rsidP="00F93D7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F93D73" w:rsidRPr="00F93D7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</w:t>
      </w:r>
      <w:r w:rsidR="00D224A3" w:rsidRPr="00105B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F93D73" w:rsidRDefault="00E140DA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F93D73" w:rsidRPr="00F93D73">
        <w:rPr>
          <w:rFonts w:ascii="Arial" w:hAnsi="Arial" w:cs="Arial"/>
          <w:color w:val="000000"/>
          <w:sz w:val="24"/>
          <w:szCs w:val="24"/>
        </w:rPr>
        <w:t>.1.</w:t>
      </w:r>
      <w:r w:rsidR="00F93D73" w:rsidRPr="00D871A7">
        <w:rPr>
          <w:color w:val="000000"/>
          <w:szCs w:val="28"/>
        </w:rPr>
        <w:t xml:space="preserve"> </w:t>
      </w:r>
      <w:proofErr w:type="gramStart"/>
      <w:r w:rsidR="00F93D73" w:rsidRPr="00F93D73">
        <w:rPr>
          <w:rFonts w:ascii="Arial" w:hAnsi="Arial" w:cs="Arial"/>
          <w:color w:val="000000"/>
          <w:sz w:val="24"/>
          <w:szCs w:val="24"/>
        </w:rPr>
        <w:t>Настоящая П</w:t>
      </w:r>
      <w:r w:rsidR="00F93D73">
        <w:rPr>
          <w:rFonts w:ascii="Arial" w:hAnsi="Arial" w:cs="Arial"/>
          <w:color w:val="000000"/>
          <w:sz w:val="24"/>
          <w:szCs w:val="24"/>
        </w:rPr>
        <w:t>рограмма профилактики рисков причинения вреда (ущерба) охраняемым законом ценностям, на 2022 год (далее – Программа) разработана в соответствии со статьей 44 Федерального закона от 31.07.2020 № 248-ФЗ «</w:t>
      </w:r>
      <w:r w:rsidR="00F93D73" w:rsidRPr="00F93D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F93D73">
        <w:rPr>
          <w:rFonts w:ascii="Arial" w:eastAsia="Calibri" w:hAnsi="Arial" w:cs="Arial"/>
          <w:sz w:val="24"/>
          <w:szCs w:val="24"/>
        </w:rPr>
        <w:t xml:space="preserve"> (далее –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</w:r>
      <w:proofErr w:type="gramEnd"/>
      <w:r w:rsidR="00F93D73">
        <w:rPr>
          <w:rFonts w:ascii="Arial" w:eastAsia="Calibri" w:hAnsi="Arial" w:cs="Arial"/>
          <w:sz w:val="24"/>
          <w:szCs w:val="24"/>
        </w:rPr>
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Вихоревского муниципального образования.</w:t>
      </w:r>
    </w:p>
    <w:p w:rsidR="00F93D73" w:rsidRPr="00F93D73" w:rsidRDefault="00E140DA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93D73">
        <w:rPr>
          <w:rFonts w:ascii="Arial" w:eastAsia="Calibri" w:hAnsi="Arial" w:cs="Arial"/>
          <w:sz w:val="24"/>
          <w:szCs w:val="24"/>
        </w:rPr>
        <w:t xml:space="preserve">.2. 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Цель Программы: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формирование единого правового понимания обязательных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определение эффективных мероприятий профилактики нарушений в сфере контрольной деятельности, направленных на выявление и предупреждение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эффективности.</w:t>
      </w:r>
    </w:p>
    <w:p w:rsidR="00F93D73" w:rsidRPr="00F93D73" w:rsidRDefault="00E140DA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93D73">
        <w:rPr>
          <w:rFonts w:ascii="Arial" w:eastAsia="Calibri" w:hAnsi="Arial" w:cs="Arial"/>
          <w:sz w:val="24"/>
          <w:szCs w:val="24"/>
        </w:rPr>
        <w:t>.</w:t>
      </w:r>
      <w:r w:rsidR="00F93D73" w:rsidRPr="00F93D73">
        <w:rPr>
          <w:rFonts w:ascii="Arial" w:eastAsia="Calibri" w:hAnsi="Arial" w:cs="Arial"/>
          <w:sz w:val="24"/>
          <w:szCs w:val="24"/>
        </w:rPr>
        <w:t>3. Задачи Программы: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устранение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обеспечение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 xml:space="preserve">открытости контрольной деятельности </w:t>
      </w:r>
      <w:r>
        <w:rPr>
          <w:rFonts w:ascii="Arial" w:eastAsia="Calibri" w:hAnsi="Arial" w:cs="Arial"/>
          <w:sz w:val="24"/>
          <w:szCs w:val="24"/>
        </w:rPr>
        <w:t>органа муниципального жилищного контроля администрации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 w:rsidRPr="00F93D73">
        <w:rPr>
          <w:rFonts w:ascii="Arial" w:eastAsia="Calibri" w:hAnsi="Arial" w:cs="Arial"/>
          <w:sz w:val="24"/>
          <w:szCs w:val="24"/>
        </w:rPr>
        <w:t>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эффективности муниципального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соблюдением субъектами права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правовой грамотности населения города </w:t>
      </w:r>
      <w:r>
        <w:rPr>
          <w:rFonts w:ascii="Arial" w:eastAsia="Calibri" w:hAnsi="Arial" w:cs="Arial"/>
          <w:sz w:val="24"/>
          <w:szCs w:val="24"/>
        </w:rPr>
        <w:t>Вихоревка</w:t>
      </w:r>
      <w:r w:rsidRPr="00F93D73">
        <w:rPr>
          <w:rFonts w:ascii="Arial" w:eastAsia="Calibri" w:hAnsi="Arial" w:cs="Arial"/>
          <w:sz w:val="24"/>
          <w:szCs w:val="24"/>
        </w:rPr>
        <w:t xml:space="preserve"> в сфере жилищного законодательства и законодательства об энергосбережении и о повышении энергетической эффективности.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8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3</w:t>
      </w: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tbl>
      <w:tblPr>
        <w:tblW w:w="10185" w:type="dxa"/>
        <w:jc w:val="center"/>
        <w:tblInd w:w="-575" w:type="dxa"/>
        <w:tblLook w:val="04A0"/>
      </w:tblPr>
      <w:tblGrid>
        <w:gridCol w:w="485"/>
        <w:gridCol w:w="2597"/>
        <w:gridCol w:w="3029"/>
        <w:gridCol w:w="2143"/>
        <w:gridCol w:w="1931"/>
      </w:tblGrid>
      <w:tr w:rsidR="00F93D73" w:rsidRPr="00F93D73" w:rsidTr="00F93D73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Содержание мероприятия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Срок реализации мероприятия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3. Размещение сведений по вопросам соблюдения обязательных требований</w:t>
            </w:r>
            <w:r w:rsidRPr="00F93D7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F93D73" w:rsidRPr="00F93D73" w:rsidRDefault="00F93D73" w:rsidP="000A63B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F93D73" w:rsidRPr="00F93D73" w:rsidRDefault="00F93D73" w:rsidP="000A63B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F93D73" w:rsidRPr="00F93D73" w:rsidRDefault="00F93D73" w:rsidP="000A63B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порядок обжалования действий (бездействия) 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должностных лиц, уполномоченных осуществлять муниципальный жилищный контроль;</w:t>
            </w:r>
          </w:p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0A63B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</w:t>
            </w:r>
            <w:r w:rsidRPr="00F93D73">
              <w:rPr>
                <w:rFonts w:ascii="Courier New" w:hAnsi="Courier New" w:cs="Courier New"/>
              </w:rPr>
              <w:lastRenderedPageBreak/>
              <w:t>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официальном сайте администрации в специальном разделе, посвященном контрольной деятельности, </w:t>
            </w:r>
            <w:proofErr w:type="gramStart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размещается</w:t>
            </w:r>
            <w:proofErr w:type="gramEnd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том числе письменное разъяснение по указанным обращениям, подписанное Главой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(в случае поступления в администрацию </w:t>
            </w:r>
            <w:r w:rsid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двух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и более однотипных обращений контролируемых лиц и их представителей)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В течение 30 дней со дня регистрации администрацией </w:t>
            </w:r>
            <w:r w:rsidR="00105B5A">
              <w:rPr>
                <w:rFonts w:ascii="Courier New" w:hAnsi="Courier New" w:cs="Courier New"/>
                <w:color w:val="000000"/>
              </w:rPr>
              <w:t>второго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однотипного обращения контролируемых лиц и </w:t>
            </w:r>
            <w:r w:rsidR="00E1191E">
              <w:rPr>
                <w:rFonts w:ascii="Courier New" w:hAnsi="Courier New" w:cs="Courier New"/>
                <w:color w:val="000000"/>
              </w:rPr>
              <w:t>(или</w:t>
            </w:r>
            <w:proofErr w:type="gramStart"/>
            <w:r w:rsidR="00E1191E">
              <w:rPr>
                <w:rFonts w:ascii="Courier New" w:hAnsi="Courier New" w:cs="Courier New"/>
                <w:color w:val="000000"/>
              </w:rPr>
              <w:t>)</w:t>
            </w:r>
            <w:r w:rsidRPr="00F93D73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Pr="00F93D73">
              <w:rPr>
                <w:rFonts w:ascii="Courier New" w:hAnsi="Courier New" w:cs="Courier New"/>
                <w:color w:val="000000"/>
              </w:rPr>
              <w:t>х представителей</w:t>
            </w:r>
          </w:p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0A63B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</w:tbl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Cs w:val="28"/>
        </w:rPr>
      </w:pPr>
      <w:r>
        <w:rPr>
          <w:rFonts w:ascii="Arial" w:hAnsi="Arial" w:cs="Arial"/>
          <w:b/>
          <w:color w:val="000000"/>
          <w:shd w:val="clear" w:color="auto" w:fill="FFFFFF"/>
        </w:rPr>
        <w:t>4</w:t>
      </w:r>
      <w:r w:rsidRPr="00F93D73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Pr="00D871A7">
        <w:rPr>
          <w:color w:val="22272F"/>
          <w:szCs w:val="28"/>
        </w:rPr>
        <w:t xml:space="preserve"> </w:t>
      </w:r>
      <w:r w:rsidRPr="00F93D73">
        <w:rPr>
          <w:rFonts w:ascii="Arial" w:hAnsi="Arial" w:cs="Arial"/>
          <w:b/>
          <w:color w:val="22272F"/>
          <w:szCs w:val="28"/>
        </w:rPr>
        <w:t>ПОКАЗАТЕЛИ РЕЗУЛЬТАТИВНОСТИ И ЭФФЕКТИВНОСТИ ПРОГРАММЫ ПРОФИЛАКТИКИ</w:t>
      </w:r>
      <w:r>
        <w:rPr>
          <w:rFonts w:ascii="Arial" w:hAnsi="Arial" w:cs="Arial"/>
          <w:b/>
          <w:color w:val="22272F"/>
          <w:szCs w:val="28"/>
        </w:rPr>
        <w:t>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Cs w:val="28"/>
        </w:rPr>
      </w:pPr>
    </w:p>
    <w:tbl>
      <w:tblPr>
        <w:tblW w:w="10181" w:type="dxa"/>
        <w:jc w:val="center"/>
        <w:tblInd w:w="-6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6457"/>
        <w:gridCol w:w="3080"/>
      </w:tblGrid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100 %</w:t>
            </w:r>
          </w:p>
        </w:tc>
      </w:tr>
      <w:tr w:rsidR="00F93D73" w:rsidRPr="00F93D73" w:rsidTr="000A63B0">
        <w:trPr>
          <w:trHeight w:val="5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93D7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F93D73" w:rsidRPr="00F93D73" w:rsidTr="000A63B0">
        <w:trPr>
          <w:trHeight w:val="60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93D73">
              <w:rPr>
                <w:rFonts w:ascii="Courier New" w:hAnsi="Courier New" w:cs="Courier New"/>
              </w:rPr>
              <w:t>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</w:rPr>
              <w:t>проведенных профилактических мероприятий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0A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 2 мероприятий, проведенных контрольным органом</w:t>
            </w:r>
          </w:p>
        </w:tc>
      </w:tr>
    </w:tbl>
    <w:p w:rsidR="00F93D73" w:rsidRPr="00F93D73" w:rsidRDefault="00F93D73" w:rsidP="00F93D7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3D73" w:rsidRPr="00F93D73" w:rsidRDefault="00F93D73" w:rsidP="00F93D73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93D73" w:rsidRPr="00F93D73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A63B0"/>
    <w:rsid w:val="00105B5A"/>
    <w:rsid w:val="0020194C"/>
    <w:rsid w:val="0027078F"/>
    <w:rsid w:val="002C5C30"/>
    <w:rsid w:val="00327F7B"/>
    <w:rsid w:val="003357BC"/>
    <w:rsid w:val="003C642B"/>
    <w:rsid w:val="003C753C"/>
    <w:rsid w:val="00410AB9"/>
    <w:rsid w:val="00416768"/>
    <w:rsid w:val="004D6911"/>
    <w:rsid w:val="005B461D"/>
    <w:rsid w:val="006978AB"/>
    <w:rsid w:val="007278EA"/>
    <w:rsid w:val="00791812"/>
    <w:rsid w:val="00841329"/>
    <w:rsid w:val="008B7E76"/>
    <w:rsid w:val="009B1556"/>
    <w:rsid w:val="009B408B"/>
    <w:rsid w:val="00A31BE2"/>
    <w:rsid w:val="00A841A8"/>
    <w:rsid w:val="00B92C77"/>
    <w:rsid w:val="00BB2142"/>
    <w:rsid w:val="00BF10CC"/>
    <w:rsid w:val="00CC263D"/>
    <w:rsid w:val="00D224A3"/>
    <w:rsid w:val="00D77212"/>
    <w:rsid w:val="00E1191E"/>
    <w:rsid w:val="00E140DA"/>
    <w:rsid w:val="00ED648B"/>
    <w:rsid w:val="00EF4A10"/>
    <w:rsid w:val="00F51CD0"/>
    <w:rsid w:val="00F93D73"/>
    <w:rsid w:val="00FB1F92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D7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12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32</cp:revision>
  <cp:lastPrinted>2022-04-05T08:35:00Z</cp:lastPrinted>
  <dcterms:created xsi:type="dcterms:W3CDTF">2022-03-16T01:35:00Z</dcterms:created>
  <dcterms:modified xsi:type="dcterms:W3CDTF">2022-04-05T08:36:00Z</dcterms:modified>
</cp:coreProperties>
</file>