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0D" w:rsidRPr="00102DAC" w:rsidRDefault="00BC3323" w:rsidP="00BC332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Приложение</w:t>
      </w:r>
    </w:p>
    <w:p w:rsidR="00570C83" w:rsidRPr="00102DAC" w:rsidRDefault="00BC3323" w:rsidP="00BC332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 постановлению администрации</w:t>
      </w:r>
    </w:p>
    <w:p w:rsidR="003A680D" w:rsidRPr="00102DAC" w:rsidRDefault="00D41AC6" w:rsidP="00BC332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02DAC">
        <w:rPr>
          <w:rFonts w:ascii="Courier New" w:eastAsia="Times New Roman" w:hAnsi="Courier New" w:cs="Courier New"/>
          <w:sz w:val="24"/>
          <w:szCs w:val="24"/>
          <w:lang w:eastAsia="ru-RU"/>
        </w:rPr>
        <w:t>Вихоревского городского поселения</w:t>
      </w:r>
    </w:p>
    <w:p w:rsidR="003A680D" w:rsidRPr="00102DAC" w:rsidRDefault="003A680D" w:rsidP="00BC332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02DA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от </w:t>
      </w:r>
      <w:r w:rsidR="006C2193" w:rsidRPr="00102DAC">
        <w:rPr>
          <w:rFonts w:ascii="Courier New" w:eastAsia="Times New Roman" w:hAnsi="Courier New" w:cs="Courier New"/>
          <w:sz w:val="24"/>
          <w:szCs w:val="24"/>
          <w:lang w:eastAsia="ru-RU"/>
        </w:rPr>
        <w:t>21</w:t>
      </w:r>
      <w:r w:rsidR="00644B36" w:rsidRPr="00102DA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ноября</w:t>
      </w:r>
      <w:r w:rsidRPr="00102DA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2018 г. №</w:t>
      </w:r>
      <w:r w:rsidR="006C2193" w:rsidRPr="00102DA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278</w:t>
      </w:r>
    </w:p>
    <w:p w:rsidR="003A680D" w:rsidRPr="00570C83" w:rsidRDefault="003A680D" w:rsidP="003A680D">
      <w:pPr>
        <w:spacing w:before="120" w:after="21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102DAC" w:rsidRDefault="003A680D" w:rsidP="003A680D">
      <w:pPr>
        <w:spacing w:before="120" w:after="21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A680D" w:rsidRPr="00102DAC" w:rsidRDefault="003A680D" w:rsidP="003A680D">
      <w:pPr>
        <w:spacing w:before="120" w:after="21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КОМПЛЕКСНАЯ СХЕМА</w:t>
      </w:r>
    </w:p>
    <w:p w:rsidR="003A680D" w:rsidRPr="00102DAC" w:rsidRDefault="003A680D" w:rsidP="003A680D">
      <w:pPr>
        <w:spacing w:before="120" w:after="21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ОРГАНИЗАЦИИ ДОРОЖНОГО ДВИЖЕНИЯ</w:t>
      </w:r>
    </w:p>
    <w:p w:rsidR="003A680D" w:rsidRPr="00102DAC" w:rsidRDefault="0017153F" w:rsidP="003A680D">
      <w:pPr>
        <w:spacing w:before="120" w:after="21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ВИХОРЕВСКОГО ГОРОДСКОГО ПОСЕЛЕНИЯ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3A680D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570C83" w:rsidRDefault="003A680D" w:rsidP="00296C9E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80D" w:rsidRPr="00570C83" w:rsidRDefault="003A680D" w:rsidP="005F7312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80D" w:rsidRPr="00102DAC" w:rsidRDefault="0017153F" w:rsidP="003A680D">
      <w:pPr>
        <w:spacing w:before="120" w:after="21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Start"/>
      <w:r w:rsidRPr="00102DAC"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 w:rsidRPr="00102DAC">
        <w:rPr>
          <w:rFonts w:ascii="Arial" w:eastAsia="Times New Roman" w:hAnsi="Arial" w:cs="Arial"/>
          <w:sz w:val="24"/>
          <w:szCs w:val="24"/>
          <w:lang w:eastAsia="ru-RU"/>
        </w:rPr>
        <w:t>ихоревка</w:t>
      </w:r>
    </w:p>
    <w:p w:rsidR="003A680D" w:rsidRPr="00102DAC" w:rsidRDefault="003A680D" w:rsidP="00837139">
      <w:pPr>
        <w:spacing w:before="120" w:after="21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2018 г. </w:t>
      </w:r>
    </w:p>
    <w:p w:rsidR="004D73EF" w:rsidRDefault="004D73EF" w:rsidP="00837139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DAC" w:rsidRDefault="00102DAC" w:rsidP="00837139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DAC" w:rsidRDefault="00102DAC" w:rsidP="00837139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DAC" w:rsidRPr="00570C83" w:rsidRDefault="00102DAC" w:rsidP="00837139">
      <w:pPr>
        <w:spacing w:before="120" w:after="21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80D" w:rsidRPr="00102DAC" w:rsidRDefault="003A680D" w:rsidP="003A680D">
      <w:pPr>
        <w:spacing w:before="120" w:after="21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Введение</w:t>
      </w:r>
    </w:p>
    <w:p w:rsidR="003A680D" w:rsidRPr="00102DAC" w:rsidRDefault="003A680D" w:rsidP="003A680D">
      <w:pPr>
        <w:spacing w:before="120" w:after="21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A680D" w:rsidRPr="00102DAC" w:rsidRDefault="003A680D" w:rsidP="00BC3323">
      <w:pPr>
        <w:spacing w:before="120" w:after="216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02DAC">
        <w:rPr>
          <w:rFonts w:ascii="Arial" w:eastAsia="Times New Roman" w:hAnsi="Arial" w:cs="Arial"/>
          <w:sz w:val="24"/>
          <w:szCs w:val="24"/>
          <w:lang w:eastAsia="ru-RU"/>
        </w:rPr>
        <w:t>Комплексная схема организации доро</w:t>
      </w:r>
      <w:r w:rsidR="00D6698E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жного движения </w:t>
      </w:r>
      <w:r w:rsidR="0017153F" w:rsidRPr="00102DAC">
        <w:rPr>
          <w:rFonts w:ascii="Arial" w:eastAsia="Times New Roman" w:hAnsi="Arial" w:cs="Arial"/>
          <w:sz w:val="24"/>
          <w:szCs w:val="24"/>
          <w:lang w:eastAsia="ru-RU"/>
        </w:rPr>
        <w:t>Вихоревского муниципального образования</w:t>
      </w:r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КСОДД) разработана на основании Федерального закона от 10.12.1995 № 196-ФЗ «О безопасности дорожного движения», Федерального закона от 08.11.2008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в соответствии с Приказом Министерства транс</w:t>
      </w:r>
      <w:r w:rsidR="00BC33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2DAC">
        <w:rPr>
          <w:rFonts w:ascii="Arial" w:eastAsia="Times New Roman" w:hAnsi="Arial" w:cs="Arial"/>
          <w:sz w:val="24"/>
          <w:szCs w:val="24"/>
          <w:lang w:eastAsia="ru-RU"/>
        </w:rPr>
        <w:t>порта РФ от 17.03.2015 № 43 «Об</w:t>
      </w:r>
      <w:proofErr w:type="gramEnd"/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102DAC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proofErr w:type="gramEnd"/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подготовки проектов и схем организации дорожного движения».</w:t>
      </w:r>
    </w:p>
    <w:p w:rsidR="003A680D" w:rsidRPr="001B6AAD" w:rsidRDefault="003A680D" w:rsidP="00BC3323">
      <w:pPr>
        <w:spacing w:before="120" w:after="216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Объектом КСОДД является дорожное движение на улично-дорож</w:t>
      </w:r>
      <w:r w:rsidR="00D6698E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ной сети всего </w:t>
      </w:r>
      <w:r w:rsidR="0017153F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Вихоревского муниципального образования (далее – ВМО). </w:t>
      </w:r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КСОДД </w:t>
      </w:r>
      <w:proofErr w:type="gramStart"/>
      <w:r w:rsidRPr="00102DAC">
        <w:rPr>
          <w:rFonts w:ascii="Arial" w:eastAsia="Times New Roman" w:hAnsi="Arial" w:cs="Arial"/>
          <w:sz w:val="24"/>
          <w:szCs w:val="24"/>
          <w:lang w:eastAsia="ru-RU"/>
        </w:rPr>
        <w:t>призвана</w:t>
      </w:r>
      <w:proofErr w:type="gramEnd"/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минимизировать затраты времени на движение транспортных средств по улично-дорожной сети при условии обеспечения максимально возможной безопасности участников движения и экологической безопасности окружающей среды. </w:t>
      </w:r>
    </w:p>
    <w:p w:rsidR="003A680D" w:rsidRDefault="00BC3323" w:rsidP="00BC332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3A680D" w:rsidRPr="00102D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Характеристика сложившейся ситуации по организации дорожного движения</w:t>
      </w:r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02DAC" w:rsidRPr="00102DAC" w:rsidRDefault="00102DAC" w:rsidP="00BC3323">
      <w:pPr>
        <w:spacing w:before="100" w:beforeAutospacing="1" w:after="100" w:afterAutospacing="1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территории </w:t>
      </w:r>
      <w:r w:rsidR="00BC3323">
        <w:rPr>
          <w:rFonts w:ascii="Arial" w:eastAsia="Times New Roman" w:hAnsi="Arial" w:cs="Arial"/>
          <w:sz w:val="24"/>
          <w:szCs w:val="24"/>
          <w:lang w:eastAsia="ru-RU"/>
        </w:rPr>
        <w:t xml:space="preserve">Вихоревского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в юго-восточной части, вдоль границы городского поселения проходит автомобильная дорога общего пользования фе</w:t>
      </w:r>
      <w:r w:rsidR="00BC3323">
        <w:rPr>
          <w:rFonts w:ascii="Arial" w:eastAsia="Times New Roman" w:hAnsi="Arial" w:cs="Arial"/>
          <w:sz w:val="24"/>
          <w:szCs w:val="24"/>
          <w:lang w:eastAsia="ru-RU"/>
        </w:rPr>
        <w:t>дерального значения А-331 «Вилю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й»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Тулун-Братск-Усть-Кут-Мирный-Якутск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связывающая муниципальное образование с городом Братском и поселком Покосное. С запада на восток по территории муниципального образования проходит автомобильная дорога общего пользования регионального значения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Тайшет-Чуна-Братск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связывающая муниципальное образование с поселками Кузнецовка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Турма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3323">
        <w:rPr>
          <w:rFonts w:ascii="Arial" w:eastAsia="Times New Roman" w:hAnsi="Arial" w:cs="Arial"/>
          <w:sz w:val="24"/>
          <w:szCs w:val="24"/>
          <w:lang w:eastAsia="ru-RU"/>
        </w:rPr>
        <w:t>Братского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133747" w:rsidRPr="00BC3323" w:rsidRDefault="00B64E60" w:rsidP="00153C0B">
      <w:pPr>
        <w:jc w:val="both"/>
        <w:rPr>
          <w:rFonts w:ascii="Arial" w:hAnsi="Arial" w:cs="Arial"/>
          <w:sz w:val="24"/>
          <w:szCs w:val="24"/>
        </w:rPr>
      </w:pPr>
      <w:r w:rsidRPr="00BC3323">
        <w:rPr>
          <w:rFonts w:ascii="Arial" w:eastAsia="Times New Roman" w:hAnsi="Arial" w:cs="Arial"/>
          <w:bCs/>
          <w:sz w:val="24"/>
          <w:szCs w:val="24"/>
          <w:lang w:eastAsia="ru-RU"/>
        </w:rPr>
        <w:t>Рис. 1</w:t>
      </w:r>
      <w:r w:rsidR="00D6698E" w:rsidRPr="00BC3323">
        <w:rPr>
          <w:rFonts w:ascii="Arial" w:eastAsia="Times New Roman" w:hAnsi="Arial" w:cs="Arial"/>
          <w:bCs/>
          <w:sz w:val="24"/>
          <w:szCs w:val="24"/>
          <w:lang w:eastAsia="ru-RU"/>
        </w:rPr>
        <w:t>  </w:t>
      </w:r>
      <w:proofErr w:type="spellStart"/>
      <w:r w:rsidR="001B6AAD" w:rsidRPr="00BC3323">
        <w:rPr>
          <w:rFonts w:ascii="Arial" w:eastAsia="Times New Roman" w:hAnsi="Arial" w:cs="Arial"/>
          <w:bCs/>
          <w:sz w:val="24"/>
          <w:szCs w:val="24"/>
          <w:lang w:eastAsia="ru-RU"/>
        </w:rPr>
        <w:t>Вихоревское</w:t>
      </w:r>
      <w:proofErr w:type="spellEnd"/>
      <w:r w:rsidR="001B6AAD" w:rsidRPr="00BC33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городское поселение</w:t>
      </w:r>
      <w:r w:rsidR="00BC3323" w:rsidRPr="00BC332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карте</w:t>
      </w:r>
      <w:r w:rsidR="00027EFE" w:rsidRPr="00BC332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153C0B" w:rsidRPr="00BC3323">
        <w:rPr>
          <w:rFonts w:ascii="Arial" w:hAnsi="Arial" w:cs="Arial"/>
          <w:sz w:val="24"/>
          <w:szCs w:val="24"/>
        </w:rPr>
        <w:t xml:space="preserve"> </w:t>
      </w:r>
    </w:p>
    <w:p w:rsidR="00133747" w:rsidRPr="00570C83" w:rsidRDefault="0032350B" w:rsidP="001B6A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7060" cy="237106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1" cy="237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AAD" w:rsidRDefault="00153C0B" w:rsidP="00BC3323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02DAC">
        <w:rPr>
          <w:rFonts w:ascii="Arial" w:eastAsia="Calibri" w:hAnsi="Arial" w:cs="Arial"/>
          <w:sz w:val="24"/>
          <w:szCs w:val="24"/>
        </w:rPr>
        <w:t xml:space="preserve">Дорожно-транспортная сеть </w:t>
      </w:r>
      <w:r w:rsidR="00102DAC">
        <w:rPr>
          <w:rFonts w:ascii="Arial" w:eastAsia="Calibri" w:hAnsi="Arial" w:cs="Arial"/>
          <w:sz w:val="24"/>
          <w:szCs w:val="24"/>
        </w:rPr>
        <w:t>населенного пункта</w:t>
      </w:r>
      <w:r w:rsidRPr="00102DAC">
        <w:rPr>
          <w:rFonts w:ascii="Arial" w:eastAsia="Calibri" w:hAnsi="Arial" w:cs="Arial"/>
          <w:sz w:val="24"/>
          <w:szCs w:val="24"/>
        </w:rPr>
        <w:t xml:space="preserve"> </w:t>
      </w:r>
      <w:r w:rsidR="00BC3323">
        <w:rPr>
          <w:rFonts w:ascii="Arial" w:eastAsia="Calibri" w:hAnsi="Arial" w:cs="Arial"/>
          <w:sz w:val="24"/>
          <w:szCs w:val="24"/>
        </w:rPr>
        <w:t>г</w:t>
      </w:r>
      <w:proofErr w:type="gramStart"/>
      <w:r w:rsidR="00BC3323">
        <w:rPr>
          <w:rFonts w:ascii="Arial" w:eastAsia="Calibri" w:hAnsi="Arial" w:cs="Arial"/>
          <w:sz w:val="24"/>
          <w:szCs w:val="24"/>
        </w:rPr>
        <w:t>.В</w:t>
      </w:r>
      <w:proofErr w:type="gramEnd"/>
      <w:r w:rsidR="00BC3323">
        <w:rPr>
          <w:rFonts w:ascii="Arial" w:eastAsia="Calibri" w:hAnsi="Arial" w:cs="Arial"/>
          <w:sz w:val="24"/>
          <w:szCs w:val="24"/>
        </w:rPr>
        <w:t xml:space="preserve">ихоревки </w:t>
      </w:r>
      <w:r w:rsidRPr="00102DAC">
        <w:rPr>
          <w:rFonts w:ascii="Arial" w:eastAsia="Calibri" w:hAnsi="Arial" w:cs="Arial"/>
          <w:sz w:val="24"/>
          <w:szCs w:val="24"/>
        </w:rPr>
        <w:t xml:space="preserve">состоит из дорог </w:t>
      </w:r>
      <w:r w:rsidR="00102DAC">
        <w:rPr>
          <w:rFonts w:ascii="Arial" w:eastAsia="Calibri" w:hAnsi="Arial" w:cs="Arial"/>
          <w:sz w:val="24"/>
          <w:szCs w:val="24"/>
        </w:rPr>
        <w:t xml:space="preserve">общего пользования местного значения </w:t>
      </w:r>
      <w:r w:rsidRPr="00102DAC">
        <w:rPr>
          <w:rFonts w:ascii="Arial" w:eastAsia="Calibri" w:hAnsi="Arial" w:cs="Arial"/>
          <w:sz w:val="24"/>
          <w:szCs w:val="24"/>
        </w:rPr>
        <w:t xml:space="preserve">предназначенных не для </w:t>
      </w:r>
      <w:r w:rsidR="00102DAC">
        <w:rPr>
          <w:rFonts w:ascii="Arial" w:eastAsia="Calibri" w:hAnsi="Arial" w:cs="Arial"/>
          <w:sz w:val="24"/>
          <w:szCs w:val="24"/>
        </w:rPr>
        <w:t>скоростного движения. В таблице 1</w:t>
      </w:r>
      <w:r w:rsidRPr="00102DAC">
        <w:rPr>
          <w:rFonts w:ascii="Arial" w:eastAsia="Calibri" w:hAnsi="Arial" w:cs="Arial"/>
          <w:sz w:val="24"/>
          <w:szCs w:val="24"/>
        </w:rPr>
        <w:t xml:space="preserve"> приведен перечень и характеристика дорог местного значения. Большинство дорог общего пользования местного значения </w:t>
      </w:r>
      <w:r w:rsidRPr="00102DAC">
        <w:rPr>
          <w:rFonts w:ascii="Arial" w:eastAsia="Calibri" w:hAnsi="Arial" w:cs="Arial"/>
          <w:sz w:val="24"/>
          <w:szCs w:val="24"/>
        </w:rPr>
        <w:lastRenderedPageBreak/>
        <w:t xml:space="preserve">имеют твердое и грунтовое покрытие. Содержание автомобильных дорог осуществляется за счет </w:t>
      </w:r>
      <w:r w:rsidR="00E14197">
        <w:rPr>
          <w:rFonts w:ascii="Arial" w:eastAsia="Calibri" w:hAnsi="Arial" w:cs="Arial"/>
          <w:sz w:val="24"/>
          <w:szCs w:val="24"/>
        </w:rPr>
        <w:t>муниципальных контрактов</w:t>
      </w:r>
      <w:r w:rsidRPr="00102DAC">
        <w:rPr>
          <w:rFonts w:ascii="Arial" w:eastAsia="Calibri" w:hAnsi="Arial" w:cs="Arial"/>
          <w:sz w:val="24"/>
          <w:szCs w:val="24"/>
        </w:rPr>
        <w:t xml:space="preserve">. </w:t>
      </w:r>
    </w:p>
    <w:p w:rsidR="00153C0B" w:rsidRPr="001B6AAD" w:rsidRDefault="00B64E60" w:rsidP="001B6AAD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102DAC">
        <w:rPr>
          <w:rFonts w:ascii="Arial" w:eastAsia="Calibri" w:hAnsi="Arial" w:cs="Arial"/>
          <w:bCs/>
          <w:sz w:val="24"/>
          <w:szCs w:val="24"/>
        </w:rPr>
        <w:t>Вихоревское</w:t>
      </w:r>
      <w:proofErr w:type="spellEnd"/>
      <w:r w:rsidRPr="00102DA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153C0B" w:rsidRPr="00102DAC">
        <w:rPr>
          <w:rFonts w:ascii="Arial" w:eastAsia="Calibri" w:hAnsi="Arial" w:cs="Arial"/>
          <w:bCs/>
          <w:sz w:val="24"/>
          <w:szCs w:val="24"/>
        </w:rPr>
        <w:t>Муниципальное образование обладает достаточно развитой автомобильной транспортной сетью, что создаёт оптимальные условия для перемещения населения, готовых товаров и сырья. Отсутствие альтернативных видов транспорта предъявляет большие требования к автомобильным дорогам. Сохранение автодорожной инфраструктуры осуществляется за счет ремонта автодорог с твердым покрытием и автодорог с гр</w:t>
      </w:r>
      <w:r w:rsidR="00E14197">
        <w:rPr>
          <w:rFonts w:ascii="Arial" w:eastAsia="Calibri" w:hAnsi="Arial" w:cs="Arial"/>
          <w:bCs/>
          <w:sz w:val="24"/>
          <w:szCs w:val="24"/>
        </w:rPr>
        <w:t>унтовым</w:t>
      </w:r>
      <w:r w:rsidR="00153C0B" w:rsidRPr="00102DAC">
        <w:rPr>
          <w:rFonts w:ascii="Arial" w:eastAsia="Calibri" w:hAnsi="Arial" w:cs="Arial"/>
          <w:bCs/>
          <w:sz w:val="24"/>
          <w:szCs w:val="24"/>
        </w:rPr>
        <w:t xml:space="preserve"> покрытием. В условиях ограниченного финансирования дорожных работ с каждым годом увеличивается протяженность дорог требующих ремонта.</w:t>
      </w:r>
    </w:p>
    <w:p w:rsidR="00153C0B" w:rsidRPr="00102DAC" w:rsidRDefault="00E14197" w:rsidP="001B6AAD">
      <w:pPr>
        <w:widowControl w:val="0"/>
        <w:spacing w:after="0"/>
        <w:jc w:val="both"/>
        <w:rPr>
          <w:rFonts w:ascii="Arial" w:eastAsia="Calibri" w:hAnsi="Arial" w:cs="Arial"/>
          <w:bCs/>
          <w:sz w:val="24"/>
          <w:szCs w:val="24"/>
          <w:highlight w:val="yellow"/>
        </w:rPr>
      </w:pPr>
      <w:r>
        <w:rPr>
          <w:rFonts w:ascii="Arial" w:eastAsia="Calibri" w:hAnsi="Arial" w:cs="Arial"/>
          <w:spacing w:val="-2"/>
          <w:sz w:val="24"/>
          <w:szCs w:val="24"/>
        </w:rPr>
        <w:t xml:space="preserve">       </w:t>
      </w:r>
      <w:r w:rsidR="00153C0B" w:rsidRPr="00102DAC">
        <w:rPr>
          <w:rFonts w:ascii="Arial" w:eastAsia="Calibri" w:hAnsi="Arial" w:cs="Arial"/>
          <w:spacing w:val="-2"/>
          <w:sz w:val="24"/>
          <w:szCs w:val="24"/>
        </w:rPr>
        <w:t xml:space="preserve">    </w:t>
      </w:r>
      <w:r w:rsidR="00153C0B" w:rsidRPr="00102DAC">
        <w:rPr>
          <w:rFonts w:ascii="Arial" w:eastAsia="Calibri" w:hAnsi="Arial" w:cs="Arial"/>
          <w:bCs/>
          <w:sz w:val="24"/>
          <w:szCs w:val="24"/>
        </w:rPr>
        <w:t>Дорожная сеть представлена</w:t>
      </w:r>
      <w:r w:rsidR="00253F5D" w:rsidRPr="00102DAC">
        <w:rPr>
          <w:rFonts w:ascii="Arial" w:eastAsia="Calibri" w:hAnsi="Arial" w:cs="Arial"/>
          <w:bCs/>
          <w:sz w:val="24"/>
          <w:szCs w:val="24"/>
        </w:rPr>
        <w:t xml:space="preserve"> 97 автомобильными</w:t>
      </w:r>
      <w:r w:rsidR="00153C0B" w:rsidRPr="00102DAC">
        <w:rPr>
          <w:rFonts w:ascii="Arial" w:eastAsia="Calibri" w:hAnsi="Arial" w:cs="Arial"/>
          <w:bCs/>
          <w:sz w:val="24"/>
          <w:szCs w:val="24"/>
        </w:rPr>
        <w:t xml:space="preserve"> дорогами </w:t>
      </w:r>
      <w:r w:rsidR="00253F5D" w:rsidRPr="00102DAC">
        <w:rPr>
          <w:rFonts w:ascii="Arial" w:eastAsia="Calibri" w:hAnsi="Arial" w:cs="Arial"/>
          <w:bCs/>
          <w:sz w:val="24"/>
          <w:szCs w:val="24"/>
        </w:rPr>
        <w:t>общего пользования местного значения.</w:t>
      </w:r>
    </w:p>
    <w:p w:rsidR="003A680D" w:rsidRPr="00102DAC" w:rsidRDefault="00153C0B" w:rsidP="001B6AAD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102DAC">
        <w:rPr>
          <w:rFonts w:ascii="Arial" w:eastAsia="Calibri" w:hAnsi="Arial" w:cs="Arial"/>
          <w:bCs/>
          <w:sz w:val="24"/>
          <w:szCs w:val="24"/>
        </w:rPr>
        <w:t xml:space="preserve">          Общая протяжённость улично-дорожной сети составляет </w:t>
      </w:r>
      <w:r w:rsidR="00253F5D" w:rsidRPr="00102DAC">
        <w:rPr>
          <w:rFonts w:ascii="Arial" w:eastAsia="Calibri" w:hAnsi="Arial" w:cs="Arial"/>
          <w:bCs/>
          <w:sz w:val="24"/>
          <w:szCs w:val="24"/>
        </w:rPr>
        <w:t>83,924</w:t>
      </w:r>
      <w:r w:rsidRPr="00102DAC">
        <w:rPr>
          <w:rFonts w:ascii="Arial" w:eastAsia="Calibri" w:hAnsi="Arial" w:cs="Arial"/>
          <w:bCs/>
          <w:sz w:val="24"/>
          <w:szCs w:val="24"/>
        </w:rPr>
        <w:t xml:space="preserve"> км</w:t>
      </w:r>
      <w:r w:rsidR="00E14197">
        <w:rPr>
          <w:rFonts w:ascii="Arial" w:eastAsia="Calibri" w:hAnsi="Arial" w:cs="Arial"/>
          <w:bCs/>
          <w:sz w:val="24"/>
          <w:szCs w:val="24"/>
        </w:rPr>
        <w:t>. Д</w:t>
      </w:r>
      <w:r w:rsidRPr="00102DAC">
        <w:rPr>
          <w:rFonts w:ascii="Arial" w:eastAsia="Calibri" w:hAnsi="Arial" w:cs="Arial"/>
          <w:bCs/>
          <w:sz w:val="24"/>
          <w:szCs w:val="24"/>
        </w:rPr>
        <w:t>ороги с твердым покрытием</w:t>
      </w:r>
      <w:r w:rsidR="00E14197">
        <w:rPr>
          <w:rFonts w:ascii="Arial" w:eastAsia="Calibri" w:hAnsi="Arial" w:cs="Arial"/>
          <w:bCs/>
          <w:sz w:val="24"/>
          <w:szCs w:val="24"/>
        </w:rPr>
        <w:t xml:space="preserve"> (ул</w:t>
      </w:r>
      <w:proofErr w:type="gramStart"/>
      <w:r w:rsidR="00E14197">
        <w:rPr>
          <w:rFonts w:ascii="Arial" w:eastAsia="Calibri" w:hAnsi="Arial" w:cs="Arial"/>
          <w:bCs/>
          <w:sz w:val="24"/>
          <w:szCs w:val="24"/>
        </w:rPr>
        <w:t>.М</w:t>
      </w:r>
      <w:proofErr w:type="gramEnd"/>
      <w:r w:rsidR="00E14197">
        <w:rPr>
          <w:rFonts w:ascii="Arial" w:eastAsia="Calibri" w:hAnsi="Arial" w:cs="Arial"/>
          <w:bCs/>
          <w:sz w:val="24"/>
          <w:szCs w:val="24"/>
        </w:rPr>
        <w:t>аяковского, ул.Советская, ул.Пионерская, ул.Октябрьская</w:t>
      </w:r>
      <w:r w:rsidR="00CD6205">
        <w:rPr>
          <w:rFonts w:ascii="Arial" w:eastAsia="Calibri" w:hAnsi="Arial" w:cs="Arial"/>
          <w:bCs/>
          <w:sz w:val="24"/>
          <w:szCs w:val="24"/>
        </w:rPr>
        <w:t>, Объездная дорога, Папанина, 30 лет Победы, 60 лет СССР и др.</w:t>
      </w:r>
      <w:r w:rsidR="00E14197">
        <w:rPr>
          <w:rFonts w:ascii="Arial" w:eastAsia="Calibri" w:hAnsi="Arial" w:cs="Arial"/>
          <w:bCs/>
          <w:sz w:val="24"/>
          <w:szCs w:val="24"/>
        </w:rPr>
        <w:t>)</w:t>
      </w:r>
      <w:r w:rsidRPr="00102DAC">
        <w:rPr>
          <w:rFonts w:ascii="Arial" w:eastAsia="Calibri" w:hAnsi="Arial" w:cs="Arial"/>
          <w:bCs/>
          <w:sz w:val="24"/>
          <w:szCs w:val="24"/>
        </w:rPr>
        <w:t xml:space="preserve"> требуют капитального и ямочного ремонта. </w:t>
      </w:r>
    </w:p>
    <w:p w:rsidR="003A680D" w:rsidRPr="00102DAC" w:rsidRDefault="0006728A" w:rsidP="001B6A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  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>Вихоревского городского поселения</w:t>
      </w:r>
      <w:r w:rsidR="00253F5D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действует 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>одна автомобильная заправочная станция, две</w:t>
      </w:r>
      <w:r w:rsidR="00243A86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D6205">
        <w:rPr>
          <w:rFonts w:ascii="Arial" w:eastAsia="Times New Roman" w:hAnsi="Arial" w:cs="Arial"/>
          <w:sz w:val="24"/>
          <w:szCs w:val="24"/>
          <w:lang w:eastAsia="ru-RU"/>
        </w:rPr>
        <w:t>станции</w:t>
      </w:r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технического обслуживания</w:t>
      </w:r>
      <w:r w:rsidR="00BC3323">
        <w:rPr>
          <w:rFonts w:ascii="Arial" w:eastAsia="Times New Roman" w:hAnsi="Arial" w:cs="Arial"/>
          <w:sz w:val="24"/>
          <w:szCs w:val="24"/>
          <w:lang w:eastAsia="ru-RU"/>
        </w:rPr>
        <w:t xml:space="preserve">, так же индивидуальные </w:t>
      </w:r>
      <w:proofErr w:type="gramStart"/>
      <w:r w:rsidR="00BC3323">
        <w:rPr>
          <w:rFonts w:ascii="Arial" w:eastAsia="Times New Roman" w:hAnsi="Arial" w:cs="Arial"/>
          <w:sz w:val="24"/>
          <w:szCs w:val="24"/>
          <w:lang w:eastAsia="ru-RU"/>
        </w:rPr>
        <w:t>предприниматели</w:t>
      </w:r>
      <w:proofErr w:type="gramEnd"/>
      <w:r w:rsidR="00BC3323">
        <w:rPr>
          <w:rFonts w:ascii="Arial" w:eastAsia="Times New Roman" w:hAnsi="Arial" w:cs="Arial"/>
          <w:sz w:val="24"/>
          <w:szCs w:val="24"/>
          <w:lang w:eastAsia="ru-RU"/>
        </w:rPr>
        <w:t xml:space="preserve"> оказывающие услуги технического обслуживания</w:t>
      </w:r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A680D" w:rsidRPr="00102DAC" w:rsidRDefault="003A680D" w:rsidP="001B6A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Исходя из общего количества легковых автомобилей, нормативных требований и наличия объектов дорожного сервиса, видно, что в</w:t>
      </w:r>
      <w:r w:rsidR="00243A86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время </w:t>
      </w:r>
      <w:r w:rsidR="00253F5D" w:rsidRPr="00102DAC">
        <w:rPr>
          <w:rFonts w:ascii="Arial" w:eastAsia="Times New Roman" w:hAnsi="Arial" w:cs="Arial"/>
          <w:sz w:val="24"/>
          <w:szCs w:val="24"/>
          <w:lang w:eastAsia="ru-RU"/>
        </w:rPr>
        <w:t>поселение</w:t>
      </w:r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полностью обеспечен</w:t>
      </w:r>
      <w:r w:rsidR="00CD620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4197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АЗС </w:t>
      </w:r>
      <w:r w:rsidRPr="00102DA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14197" w:rsidRPr="00E141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4197" w:rsidRPr="00102DAC">
        <w:rPr>
          <w:rFonts w:ascii="Arial" w:eastAsia="Times New Roman" w:hAnsi="Arial" w:cs="Arial"/>
          <w:sz w:val="24"/>
          <w:szCs w:val="24"/>
          <w:lang w:eastAsia="ru-RU"/>
        </w:rPr>
        <w:t>СТО</w:t>
      </w:r>
      <w:r w:rsidRPr="00102DAC">
        <w:rPr>
          <w:rFonts w:ascii="Arial" w:eastAsia="Times New Roman" w:hAnsi="Arial" w:cs="Arial"/>
          <w:sz w:val="24"/>
          <w:szCs w:val="24"/>
          <w:lang w:eastAsia="ru-RU"/>
        </w:rPr>
        <w:t>. </w:t>
      </w:r>
    </w:p>
    <w:p w:rsidR="003A680D" w:rsidRDefault="003A680D" w:rsidP="00BC33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дорог утвержден </w:t>
      </w:r>
      <w:r w:rsidR="005F7312" w:rsidRPr="00102DAC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253F5D" w:rsidRPr="00102DA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5F7312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главы 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>Вихоревского городского поселения</w:t>
      </w:r>
      <w:r w:rsidR="00253F5D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№ 210 от 01.10.2015</w:t>
      </w:r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253F5D" w:rsidRPr="00102DAC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Вихоревского городского поселения от 23.08.2012г. №126 «О включении в реестр муниципальной собственности автомобильных дорог местного значения, расположенных в границах Вихоревского муниципального образования».</w:t>
      </w:r>
    </w:p>
    <w:p w:rsidR="001B6AAD" w:rsidRPr="00102DAC" w:rsidRDefault="001B6AAD" w:rsidP="001B6AAD">
      <w:pPr>
        <w:spacing w:after="0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</w:p>
    <w:p w:rsidR="005068F2" w:rsidRPr="00102DAC" w:rsidRDefault="00B605F7" w:rsidP="005068F2">
      <w:pPr>
        <w:widowControl w:val="0"/>
        <w:jc w:val="both"/>
        <w:rPr>
          <w:rFonts w:ascii="Arial" w:eastAsia="Calibri" w:hAnsi="Arial" w:cs="Arial"/>
          <w:bCs/>
        </w:rPr>
      </w:pPr>
      <w:r w:rsidRPr="00102DAC">
        <w:rPr>
          <w:rFonts w:ascii="Arial" w:eastAsia="Calibri" w:hAnsi="Arial" w:cs="Arial"/>
          <w:bCs/>
          <w:sz w:val="24"/>
          <w:szCs w:val="24"/>
        </w:rPr>
        <w:t xml:space="preserve">Таблица </w:t>
      </w:r>
      <w:r w:rsidR="00253F5D" w:rsidRPr="00102DAC">
        <w:rPr>
          <w:rFonts w:ascii="Arial" w:eastAsia="Calibri" w:hAnsi="Arial" w:cs="Arial"/>
          <w:bCs/>
          <w:sz w:val="24"/>
          <w:szCs w:val="24"/>
        </w:rPr>
        <w:t>1.</w:t>
      </w:r>
      <w:r w:rsidRPr="00102DAC">
        <w:rPr>
          <w:rFonts w:ascii="Arial" w:eastAsia="Calibri" w:hAnsi="Arial" w:cs="Arial"/>
          <w:sz w:val="24"/>
          <w:szCs w:val="24"/>
        </w:rPr>
        <w:t xml:space="preserve"> </w:t>
      </w:r>
      <w:r w:rsidR="005068F2" w:rsidRPr="00102DAC">
        <w:rPr>
          <w:rFonts w:ascii="Arial" w:hAnsi="Arial" w:cs="Arial"/>
          <w:sz w:val="24"/>
          <w:szCs w:val="24"/>
        </w:rPr>
        <w:t xml:space="preserve">Перечень автомобильных дорог общего пользования местного значения Вихоревского муниципального образования </w:t>
      </w:r>
    </w:p>
    <w:tbl>
      <w:tblPr>
        <w:tblW w:w="4891" w:type="pct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5"/>
        <w:gridCol w:w="3688"/>
        <w:gridCol w:w="3260"/>
        <w:gridCol w:w="1843"/>
      </w:tblGrid>
      <w:tr w:rsidR="005068F2" w:rsidRPr="00102DAC" w:rsidTr="00B64E60">
        <w:trPr>
          <w:trHeight w:val="433"/>
        </w:trPr>
        <w:tc>
          <w:tcPr>
            <w:tcW w:w="30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BC3323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BC3323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7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Наименование автомобильных дорог</w:t>
            </w:r>
          </w:p>
        </w:tc>
        <w:tc>
          <w:tcPr>
            <w:tcW w:w="174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Идентификационный номер автомобильной дороги</w:t>
            </w: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Протяженность,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км</w:t>
            </w:r>
            <w:proofErr w:type="gramEnd"/>
          </w:p>
        </w:tc>
      </w:tr>
      <w:tr w:rsidR="005068F2" w:rsidRPr="00102DAC" w:rsidTr="00B64E60">
        <w:trPr>
          <w:trHeight w:val="433"/>
        </w:trPr>
        <w:tc>
          <w:tcPr>
            <w:tcW w:w="30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2" w:type="pct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68F2" w:rsidRPr="00102DAC" w:rsidTr="00B64E60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Ангарская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1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0,379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Байкальская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2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1,041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spellStart"/>
            <w:r w:rsidRPr="00BC3323">
              <w:rPr>
                <w:rFonts w:ascii="Courier New" w:hAnsi="Courier New" w:cs="Courier New"/>
                <w:sz w:val="20"/>
                <w:szCs w:val="20"/>
              </w:rPr>
              <w:t>Бассейная</w:t>
            </w:r>
            <w:proofErr w:type="spell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3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0,376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Береговая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4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0,673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Березовая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5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1,000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lastRenderedPageBreak/>
              <w:t>6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Бича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6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1,009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Братская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7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0,273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spellStart"/>
            <w:r w:rsidRPr="00BC3323">
              <w:rPr>
                <w:rFonts w:ascii="Courier New" w:hAnsi="Courier New" w:cs="Courier New"/>
                <w:sz w:val="20"/>
                <w:szCs w:val="20"/>
              </w:rPr>
              <w:t>Бурлова</w:t>
            </w:r>
            <w:proofErr w:type="spell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8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0,885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Весенняя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9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0,361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8 Марта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10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0,114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Гаражная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11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0,958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Гастелло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12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0,384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пер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.Г</w:t>
            </w:r>
            <w:proofErr w:type="gramEnd"/>
            <w:r w:rsidRPr="00BC3323">
              <w:rPr>
                <w:rFonts w:ascii="Courier New" w:hAnsi="Courier New" w:cs="Courier New"/>
                <w:sz w:val="20"/>
                <w:szCs w:val="20"/>
              </w:rPr>
              <w:t>еологический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13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0,860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Гоголя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14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0,252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Городская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15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0,300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Городская</w:t>
            </w:r>
            <w:proofErr w:type="gramEnd"/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 (2)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16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0,400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Горького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17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1,837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Дворянова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18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0,374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Дзержинского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19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3,856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spellStart"/>
            <w:r w:rsidRPr="00BC3323">
              <w:rPr>
                <w:rFonts w:ascii="Courier New" w:hAnsi="Courier New" w:cs="Courier New"/>
                <w:sz w:val="20"/>
                <w:szCs w:val="20"/>
              </w:rPr>
              <w:t>Доковская</w:t>
            </w:r>
            <w:proofErr w:type="spell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20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0,355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Дружбы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21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0,372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Ермака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22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0,454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Железнодорожная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23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3,625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Заводская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24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1,288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Западная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25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0,230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Заречная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26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0,181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Звездная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27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0,993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м-ну</w:t>
            </w:r>
            <w:proofErr w:type="spellEnd"/>
            <w:proofErr w:type="gramEnd"/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 Звездный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28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0,730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lastRenderedPageBreak/>
              <w:t>29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Зверева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29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0,458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Зеленая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30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0,253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Зои Космодемьянской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31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0,356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spellStart"/>
            <w:r w:rsidRPr="00BC3323">
              <w:rPr>
                <w:rFonts w:ascii="Courier New" w:hAnsi="Courier New" w:cs="Courier New"/>
                <w:sz w:val="20"/>
                <w:szCs w:val="20"/>
              </w:rPr>
              <w:t>Каландарашвили</w:t>
            </w:r>
            <w:proofErr w:type="spell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32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0,846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Калинина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33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0,192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Кедровая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34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0,330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Кирова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35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1,117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Комсомольская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36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0,782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Кошевого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37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0,885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Куйбышева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38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0,647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39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Лазо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39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0,486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Ленина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40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1,578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41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Лермонтова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41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0,219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42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Лесная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42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0,470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43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Луговая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43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0,521</w:t>
            </w:r>
          </w:p>
        </w:tc>
      </w:tr>
      <w:tr w:rsidR="005068F2" w:rsidRPr="00102DAC" w:rsidTr="00B64E60">
        <w:trPr>
          <w:trHeight w:val="20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44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2-я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Магистральная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44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0,862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45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Маяковского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45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0,385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46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Мира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46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0,757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47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Мирная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47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0,279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48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Молодежная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48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1,034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49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Монтажников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49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0,750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Мостовая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50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0,314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Мостостроителей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51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0,260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lastRenderedPageBreak/>
              <w:t>52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Мечтателей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52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0,279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Набережная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53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2,565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54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По пер</w:t>
            </w:r>
            <w:proofErr w:type="gramEnd"/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proofErr w:type="spellStart"/>
            <w:r w:rsidRPr="00BC3323">
              <w:rPr>
                <w:rFonts w:ascii="Courier New" w:hAnsi="Courier New" w:cs="Courier New"/>
                <w:sz w:val="20"/>
                <w:szCs w:val="20"/>
              </w:rPr>
              <w:t>Набережный</w:t>
            </w:r>
            <w:proofErr w:type="spell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54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0,225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55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Некрасова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55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0,578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56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Нефтяников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56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0,848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57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Новая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57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0,280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58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1-я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Озерная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58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1,450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59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2-я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Озерная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59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1,241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60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Октябрьская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60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1,249</w:t>
            </w:r>
          </w:p>
        </w:tc>
      </w:tr>
      <w:tr w:rsidR="005068F2" w:rsidRPr="00102DAC" w:rsidTr="00B64E60">
        <w:trPr>
          <w:trHeight w:val="406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61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Орджоникидзе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61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0,385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62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Папанина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62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2,835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63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Первомайская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63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0,144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64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64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1,380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65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spellStart"/>
            <w:r w:rsidRPr="00BC3323">
              <w:rPr>
                <w:rFonts w:ascii="Courier New" w:hAnsi="Courier New" w:cs="Courier New"/>
                <w:sz w:val="20"/>
                <w:szCs w:val="20"/>
              </w:rPr>
              <w:t>Постышева</w:t>
            </w:r>
            <w:proofErr w:type="spell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65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0,821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66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Проселочная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66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0,264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Прохладная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67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0,464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68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Речная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68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1,145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69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Российская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69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1,075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70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Рябиновая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70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0,663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71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Светлая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71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0,279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72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Северная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72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0,251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73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Сибирская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73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0,283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74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Снежная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74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0,526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lastRenderedPageBreak/>
              <w:t>75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Советская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75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3,960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Солнечная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76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0,464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77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spellStart"/>
            <w:r w:rsidRPr="00BC3323">
              <w:rPr>
                <w:rFonts w:ascii="Courier New" w:hAnsi="Courier New" w:cs="Courier New"/>
                <w:sz w:val="20"/>
                <w:szCs w:val="20"/>
              </w:rPr>
              <w:t>Сосновская</w:t>
            </w:r>
            <w:proofErr w:type="spell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77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0,422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78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Солдатская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78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0,280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79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Строительная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79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0,600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80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Таёжная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80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0,562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81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Тенистая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81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0,625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82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Терешковой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82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0,970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83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Титова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83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0,809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84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Транспортная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84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0,150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85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30 лет Победы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85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0,914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Тургенева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86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1,075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Чапаева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87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0,709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88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Черемуховая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88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0,691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89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Школьная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89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0,672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90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По улице 60 лет СССР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90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0,986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91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spellStart"/>
            <w:r w:rsidRPr="00BC3323">
              <w:rPr>
                <w:rFonts w:ascii="Courier New" w:hAnsi="Courier New" w:cs="Courier New"/>
                <w:sz w:val="20"/>
                <w:szCs w:val="20"/>
              </w:rPr>
              <w:t>Щетинкина</w:t>
            </w:r>
            <w:proofErr w:type="spell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91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0,930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92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м-ну</w:t>
            </w:r>
            <w:proofErr w:type="spellEnd"/>
            <w:proofErr w:type="gramEnd"/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 Энергетиков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92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0,443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93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Ягодная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93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0,598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94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По улице </w:t>
            </w:r>
            <w:proofErr w:type="gramStart"/>
            <w:r w:rsidRPr="00BC3323">
              <w:rPr>
                <w:rFonts w:ascii="Courier New" w:hAnsi="Courier New" w:cs="Courier New"/>
                <w:sz w:val="20"/>
                <w:szCs w:val="20"/>
              </w:rPr>
              <w:t>Ясная</w:t>
            </w:r>
            <w:proofErr w:type="gramEnd"/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94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0,443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Объездная дорога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95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2,304</w:t>
            </w:r>
          </w:p>
        </w:tc>
      </w:tr>
      <w:tr w:rsidR="005068F2" w:rsidRPr="00102DAC" w:rsidTr="00BC3323">
        <w:trPr>
          <w:trHeight w:val="265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96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СОТ «Весна»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96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6,503</w:t>
            </w:r>
          </w:p>
        </w:tc>
      </w:tr>
      <w:tr w:rsidR="005068F2" w:rsidRPr="00102DAC" w:rsidTr="00BC3323">
        <w:trPr>
          <w:trHeight w:val="345"/>
        </w:trPr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 xml:space="preserve">СОТ «Локомотив» 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25-204-503 ОП МП 97</w:t>
            </w: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sz w:val="20"/>
                <w:szCs w:val="20"/>
              </w:rPr>
              <w:t>2,243</w:t>
            </w:r>
          </w:p>
        </w:tc>
      </w:tr>
      <w:tr w:rsidR="005068F2" w:rsidRPr="00102DAC" w:rsidTr="00B64E60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9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b/>
                <w:sz w:val="20"/>
                <w:szCs w:val="20"/>
              </w:rPr>
              <w:t>Итого:</w:t>
            </w:r>
          </w:p>
        </w:tc>
        <w:tc>
          <w:tcPr>
            <w:tcW w:w="1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8F2" w:rsidRPr="00BC3323" w:rsidRDefault="005068F2" w:rsidP="00B64E60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C3323">
              <w:rPr>
                <w:rFonts w:ascii="Courier New" w:hAnsi="Courier New" w:cs="Courier New"/>
                <w:b/>
                <w:sz w:val="20"/>
                <w:szCs w:val="20"/>
              </w:rPr>
              <w:t>83,924</w:t>
            </w:r>
          </w:p>
        </w:tc>
      </w:tr>
    </w:tbl>
    <w:p w:rsidR="00B605F7" w:rsidRPr="00102DAC" w:rsidRDefault="00B605F7" w:rsidP="003A680D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3A680D" w:rsidRPr="00102DAC" w:rsidRDefault="003A680D" w:rsidP="001B6A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На основании анализа существующей до</w:t>
      </w:r>
      <w:r w:rsidR="00871A5C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рожно-транспортной ситуации в 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>Вихоревском городском поселении</w:t>
      </w:r>
      <w:r w:rsidR="005068F2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2DAC">
        <w:rPr>
          <w:rFonts w:ascii="Arial" w:eastAsia="Times New Roman" w:hAnsi="Arial" w:cs="Arial"/>
          <w:sz w:val="24"/>
          <w:szCs w:val="24"/>
          <w:lang w:eastAsia="ru-RU"/>
        </w:rPr>
        <w:t>были выявлены ключевые наиболее загруженные движением элементы улично-дорожной сети:</w:t>
      </w:r>
    </w:p>
    <w:p w:rsidR="003A680D" w:rsidRPr="00102DAC" w:rsidRDefault="003A680D" w:rsidP="001B6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- пе</w:t>
      </w:r>
      <w:r w:rsidR="0008772E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ресечение улицы </w:t>
      </w:r>
      <w:proofErr w:type="spellStart"/>
      <w:r w:rsidR="0008772E" w:rsidRPr="00102DAC">
        <w:rPr>
          <w:rFonts w:ascii="Arial" w:eastAsia="Times New Roman" w:hAnsi="Arial" w:cs="Arial"/>
          <w:sz w:val="24"/>
          <w:szCs w:val="24"/>
          <w:lang w:eastAsia="ru-RU"/>
        </w:rPr>
        <w:t>Ленина-</w:t>
      </w:r>
      <w:r w:rsidR="005068F2" w:rsidRPr="00102DAC">
        <w:rPr>
          <w:rFonts w:ascii="Arial" w:eastAsia="Times New Roman" w:hAnsi="Arial" w:cs="Arial"/>
          <w:sz w:val="24"/>
          <w:szCs w:val="24"/>
          <w:lang w:eastAsia="ru-RU"/>
        </w:rPr>
        <w:t>Дзержинского</w:t>
      </w:r>
      <w:r w:rsidR="0008772E" w:rsidRPr="00102DA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21A27" w:rsidRPr="00102DAC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gramStart"/>
      <w:r w:rsidR="00621A27" w:rsidRPr="00102DA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068F2" w:rsidRPr="00102DAC">
        <w:rPr>
          <w:rFonts w:ascii="Arial" w:eastAsia="Times New Roman" w:hAnsi="Arial" w:cs="Arial"/>
          <w:sz w:val="24"/>
          <w:szCs w:val="24"/>
          <w:lang w:eastAsia="ru-RU"/>
        </w:rPr>
        <w:t>Л</w:t>
      </w:r>
      <w:proofErr w:type="gramEnd"/>
      <w:r w:rsidR="005068F2" w:rsidRPr="00102DAC">
        <w:rPr>
          <w:rFonts w:ascii="Arial" w:eastAsia="Times New Roman" w:hAnsi="Arial" w:cs="Arial"/>
          <w:sz w:val="24"/>
          <w:szCs w:val="24"/>
          <w:lang w:eastAsia="ru-RU"/>
        </w:rPr>
        <w:t>енина-Советская</w:t>
      </w:r>
      <w:proofErr w:type="spellEnd"/>
      <w:r w:rsidR="0008772E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621A27" w:rsidRPr="00102DAC">
        <w:rPr>
          <w:rFonts w:ascii="Arial" w:eastAsia="Times New Roman" w:hAnsi="Arial" w:cs="Arial"/>
          <w:sz w:val="24"/>
          <w:szCs w:val="24"/>
          <w:lang w:eastAsia="ru-RU"/>
        </w:rPr>
        <w:t>ул.</w:t>
      </w:r>
      <w:r w:rsidR="005068F2" w:rsidRPr="00102DAC">
        <w:rPr>
          <w:rFonts w:ascii="Arial" w:eastAsia="Times New Roman" w:hAnsi="Arial" w:cs="Arial"/>
          <w:sz w:val="24"/>
          <w:szCs w:val="24"/>
          <w:lang w:eastAsia="ru-RU"/>
        </w:rPr>
        <w:t>Ленина-Пионерская</w:t>
      </w:r>
      <w:proofErr w:type="spellEnd"/>
      <w:r w:rsidR="005068F2" w:rsidRPr="00102DAC">
        <w:rPr>
          <w:rFonts w:ascii="Arial" w:eastAsia="Times New Roman" w:hAnsi="Arial" w:cs="Arial"/>
          <w:sz w:val="24"/>
          <w:szCs w:val="24"/>
          <w:lang w:eastAsia="ru-RU"/>
        </w:rPr>
        <w:t>, ул.Горького-Дзержинского</w:t>
      </w:r>
      <w:r w:rsidR="00CD620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CD6205">
        <w:rPr>
          <w:rFonts w:ascii="Arial" w:eastAsia="Times New Roman" w:hAnsi="Arial" w:cs="Arial"/>
          <w:sz w:val="24"/>
          <w:szCs w:val="24"/>
          <w:lang w:eastAsia="ru-RU"/>
        </w:rPr>
        <w:t>ул.Ленина-ул.Горького-ул.Папанина</w:t>
      </w:r>
      <w:proofErr w:type="spellEnd"/>
      <w:r w:rsidR="00CD620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CD6205">
        <w:rPr>
          <w:rFonts w:ascii="Arial" w:eastAsia="Times New Roman" w:hAnsi="Arial" w:cs="Arial"/>
          <w:sz w:val="24"/>
          <w:szCs w:val="24"/>
          <w:lang w:eastAsia="ru-RU"/>
        </w:rPr>
        <w:t>ул.Ленина-Объездная</w:t>
      </w:r>
      <w:proofErr w:type="spellEnd"/>
      <w:r w:rsidR="00CD6205">
        <w:rPr>
          <w:rFonts w:ascii="Arial" w:eastAsia="Times New Roman" w:hAnsi="Arial" w:cs="Arial"/>
          <w:sz w:val="24"/>
          <w:szCs w:val="24"/>
          <w:lang w:eastAsia="ru-RU"/>
        </w:rPr>
        <w:t xml:space="preserve"> дорога.</w:t>
      </w:r>
    </w:p>
    <w:p w:rsidR="00746E4D" w:rsidRPr="00102DAC" w:rsidRDefault="00746E4D" w:rsidP="001B6AAD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02DAC">
        <w:rPr>
          <w:rFonts w:ascii="Arial" w:eastAsia="Calibri" w:hAnsi="Arial" w:cs="Arial"/>
          <w:sz w:val="24"/>
          <w:szCs w:val="24"/>
        </w:rPr>
        <w:t xml:space="preserve">Для передвижения пешеходов предусмотрены тротуары. В местах пересечения тротуаров с проезжей частью оборудованы 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</w:t>
      </w:r>
      <w:proofErr w:type="spellStart"/>
      <w:r w:rsidRPr="00102DAC">
        <w:rPr>
          <w:rFonts w:ascii="Arial" w:eastAsia="Calibri" w:hAnsi="Arial" w:cs="Arial"/>
          <w:sz w:val="24"/>
          <w:szCs w:val="24"/>
        </w:rPr>
        <w:t>пользования</w:t>
      </w:r>
      <w:proofErr w:type="gramStart"/>
      <w:r w:rsidR="00876F03">
        <w:rPr>
          <w:rFonts w:ascii="Arial" w:eastAsia="Calibri" w:hAnsi="Arial" w:cs="Arial"/>
          <w:sz w:val="24"/>
          <w:szCs w:val="24"/>
        </w:rPr>
        <w:t>,п</w:t>
      </w:r>
      <w:proofErr w:type="gramEnd"/>
      <w:r w:rsidR="00876F03">
        <w:rPr>
          <w:rFonts w:ascii="Arial" w:eastAsia="Calibri" w:hAnsi="Arial" w:cs="Arial"/>
          <w:sz w:val="24"/>
          <w:szCs w:val="24"/>
        </w:rPr>
        <w:t>ешеходным</w:t>
      </w:r>
      <w:proofErr w:type="spellEnd"/>
      <w:r w:rsidR="00876F03">
        <w:rPr>
          <w:rFonts w:ascii="Arial" w:eastAsia="Calibri" w:hAnsi="Arial" w:cs="Arial"/>
          <w:sz w:val="24"/>
          <w:szCs w:val="24"/>
        </w:rPr>
        <w:t xml:space="preserve"> дорожкам (тротуарам).</w:t>
      </w:r>
    </w:p>
    <w:p w:rsidR="003A680D" w:rsidRPr="00102DAC" w:rsidRDefault="00676DB3" w:rsidP="001B6A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300568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а территории  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>Вихоревского городского поселения</w:t>
      </w:r>
      <w:r w:rsidR="00C205E3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действует 5  муниципальных маршрутов</w:t>
      </w:r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регулярных пассажирских перевозок. 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 xml:space="preserve">Все маршруты обслуживаются по </w:t>
      </w:r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>регулируемым тарифам.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 xml:space="preserve"> Кроме того, перевозками пассажиров занимаются индивидуальные предприниматели в количестве 7 шт., (службы такси).</w:t>
      </w:r>
    </w:p>
    <w:p w:rsidR="003A680D" w:rsidRPr="00102DAC" w:rsidRDefault="00E14197" w:rsidP="001B6A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Интенсивность движения</w:t>
      </w:r>
      <w:r w:rsidR="00676DB3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</w:t>
      </w:r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> имеет специфические свойства и направленности, так, основной поток транспортны</w:t>
      </w:r>
      <w:r w:rsidR="008F65B9" w:rsidRPr="00102DAC">
        <w:rPr>
          <w:rFonts w:ascii="Arial" w:eastAsia="Times New Roman" w:hAnsi="Arial" w:cs="Arial"/>
          <w:sz w:val="24"/>
          <w:szCs w:val="24"/>
          <w:lang w:eastAsia="ru-RU"/>
        </w:rPr>
        <w:t>х сре</w:t>
      </w:r>
      <w:proofErr w:type="gramStart"/>
      <w:r w:rsidR="008F65B9" w:rsidRPr="00102DAC">
        <w:rPr>
          <w:rFonts w:ascii="Arial" w:eastAsia="Times New Roman" w:hAnsi="Arial" w:cs="Arial"/>
          <w:sz w:val="24"/>
          <w:szCs w:val="24"/>
          <w:lang w:eastAsia="ru-RU"/>
        </w:rPr>
        <w:t>дств пр</w:t>
      </w:r>
      <w:proofErr w:type="gramEnd"/>
      <w:r w:rsidR="008F65B9" w:rsidRPr="00102DAC">
        <w:rPr>
          <w:rFonts w:ascii="Arial" w:eastAsia="Times New Roman" w:hAnsi="Arial" w:cs="Arial"/>
          <w:sz w:val="24"/>
          <w:szCs w:val="24"/>
          <w:lang w:eastAsia="ru-RU"/>
        </w:rPr>
        <w:t>иходитс</w:t>
      </w:r>
      <w:r w:rsidR="005F5917" w:rsidRPr="00102DAC">
        <w:rPr>
          <w:rFonts w:ascii="Arial" w:eastAsia="Times New Roman" w:hAnsi="Arial" w:cs="Arial"/>
          <w:sz w:val="24"/>
          <w:szCs w:val="24"/>
          <w:lang w:eastAsia="ru-RU"/>
        </w:rPr>
        <w:t>я на</w:t>
      </w:r>
      <w:r w:rsidR="00300568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главные улицы Ленина,</w:t>
      </w:r>
      <w:r w:rsidR="00C205E3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Дзержинского</w:t>
      </w:r>
      <w:r w:rsidR="00300568" w:rsidRPr="00102DA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205E3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Горького</w:t>
      </w:r>
      <w:r w:rsidR="00300568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примыкающие улицы к</w:t>
      </w:r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(школ</w:t>
      </w:r>
      <w:r>
        <w:rPr>
          <w:rFonts w:ascii="Arial" w:eastAsia="Times New Roman" w:hAnsi="Arial" w:cs="Arial"/>
          <w:sz w:val="24"/>
          <w:szCs w:val="24"/>
          <w:lang w:eastAsia="ru-RU"/>
        </w:rPr>
        <w:t>ам, больницам, продовольственным магазинам</w:t>
      </w:r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A680D" w:rsidRPr="00102DAC" w:rsidRDefault="003A680D" w:rsidP="001B6A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Интенсив</w:t>
      </w:r>
      <w:r w:rsidR="008F65B9" w:rsidRPr="00102DAC">
        <w:rPr>
          <w:rFonts w:ascii="Arial" w:eastAsia="Times New Roman" w:hAnsi="Arial" w:cs="Arial"/>
          <w:sz w:val="24"/>
          <w:szCs w:val="24"/>
          <w:lang w:eastAsia="ru-RU"/>
        </w:rPr>
        <w:t>ность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 xml:space="preserve"> движения автомобилей по улицам Вихоревского городского поселения</w:t>
      </w:r>
      <w:r w:rsidR="008F65B9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0568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в час пик составляет до 6</w:t>
      </w:r>
      <w:r w:rsidR="005F5917" w:rsidRPr="00102DA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102DAC">
        <w:rPr>
          <w:rFonts w:ascii="Arial" w:eastAsia="Times New Roman" w:hAnsi="Arial" w:cs="Arial"/>
          <w:sz w:val="24"/>
          <w:szCs w:val="24"/>
          <w:lang w:eastAsia="ru-RU"/>
        </w:rPr>
        <w:t>авт</w:t>
      </w:r>
      <w:proofErr w:type="spellEnd"/>
      <w:proofErr w:type="gramEnd"/>
      <w:r w:rsidRPr="00102DAC">
        <w:rPr>
          <w:rFonts w:ascii="Arial" w:eastAsia="Times New Roman" w:hAnsi="Arial" w:cs="Arial"/>
          <w:sz w:val="24"/>
          <w:szCs w:val="24"/>
          <w:lang w:eastAsia="ru-RU"/>
        </w:rPr>
        <w:t>/час.</w:t>
      </w:r>
    </w:p>
    <w:p w:rsidR="003A680D" w:rsidRPr="00102DAC" w:rsidRDefault="00E14197" w:rsidP="00BC332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Основное направление движения</w:t>
      </w:r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грузо</w:t>
      </w:r>
      <w:r w:rsidR="00C205E3" w:rsidRPr="00102DAC">
        <w:rPr>
          <w:rFonts w:ascii="Arial" w:eastAsia="Times New Roman" w:hAnsi="Arial" w:cs="Arial"/>
          <w:sz w:val="24"/>
          <w:szCs w:val="24"/>
          <w:lang w:eastAsia="ru-RU"/>
        </w:rPr>
        <w:t>вых транспортн</w:t>
      </w:r>
      <w:r>
        <w:rPr>
          <w:rFonts w:ascii="Arial" w:eastAsia="Times New Roman" w:hAnsi="Arial" w:cs="Arial"/>
          <w:sz w:val="24"/>
          <w:szCs w:val="24"/>
          <w:lang w:eastAsia="ru-RU"/>
        </w:rPr>
        <w:t>ых средств на</w:t>
      </w:r>
      <w:r w:rsidR="00C205E3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Вихоревского городского поселения </w:t>
      </w:r>
      <w:r w:rsidR="00876F03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300568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по следующим улицам</w:t>
      </w:r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00568" w:rsidRPr="00102DAC" w:rsidRDefault="00CD6205" w:rsidP="00BC33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C205E3" w:rsidRPr="00102DAC">
        <w:rPr>
          <w:rFonts w:ascii="Arial" w:eastAsia="Times New Roman" w:hAnsi="Arial" w:cs="Arial"/>
          <w:sz w:val="24"/>
          <w:szCs w:val="24"/>
          <w:lang w:eastAsia="ru-RU"/>
        </w:rPr>
        <w:t>Объездная дорога общего пользования местного значения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>, ул</w:t>
      </w:r>
      <w:proofErr w:type="gramStart"/>
      <w:r w:rsidR="00E14197">
        <w:rPr>
          <w:rFonts w:ascii="Arial" w:eastAsia="Times New Roman" w:hAnsi="Arial" w:cs="Arial"/>
          <w:sz w:val="24"/>
          <w:szCs w:val="24"/>
          <w:lang w:eastAsia="ru-RU"/>
        </w:rPr>
        <w:t>.Л</w:t>
      </w:r>
      <w:proofErr w:type="gramEnd"/>
      <w:r w:rsidR="00E14197">
        <w:rPr>
          <w:rFonts w:ascii="Arial" w:eastAsia="Times New Roman" w:hAnsi="Arial" w:cs="Arial"/>
          <w:sz w:val="24"/>
          <w:szCs w:val="24"/>
          <w:lang w:eastAsia="ru-RU"/>
        </w:rPr>
        <w:t>енина, ул.Папанина, ул.Дзержинского.</w:t>
      </w:r>
    </w:p>
    <w:p w:rsidR="00746869" w:rsidRPr="00102DAC" w:rsidRDefault="003A680D" w:rsidP="00BC332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Анализ уровня безопасности дорожного движения.             </w:t>
      </w:r>
    </w:p>
    <w:p w:rsidR="00746869" w:rsidRPr="00102DAC" w:rsidRDefault="00746869" w:rsidP="00BC3323">
      <w:pPr>
        <w:pStyle w:val="aff0"/>
        <w:widowControl w:val="0"/>
        <w:spacing w:after="0"/>
        <w:ind w:firstLine="540"/>
        <w:rPr>
          <w:rFonts w:cs="Arial"/>
          <w:snapToGrid w:val="0"/>
          <w:sz w:val="24"/>
          <w:szCs w:val="24"/>
        </w:rPr>
      </w:pPr>
      <w:r w:rsidRPr="00102DAC">
        <w:rPr>
          <w:rFonts w:cs="Arial"/>
          <w:snapToGrid w:val="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режима.</w:t>
      </w:r>
    </w:p>
    <w:p w:rsidR="003A680D" w:rsidRPr="00102DAC" w:rsidRDefault="00746869" w:rsidP="002B3F3B">
      <w:pPr>
        <w:pStyle w:val="ConsPlusNormal"/>
        <w:widowControl/>
        <w:ind w:firstLine="708"/>
        <w:jc w:val="both"/>
        <w:rPr>
          <w:rFonts w:cs="Arial"/>
          <w:sz w:val="24"/>
          <w:szCs w:val="24"/>
        </w:rPr>
      </w:pPr>
      <w:r w:rsidRPr="00102DAC">
        <w:rPr>
          <w:rFonts w:cs="Arial"/>
          <w:sz w:val="24"/>
          <w:szCs w:val="24"/>
        </w:rPr>
        <w:t>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3A680D" w:rsidRPr="00102DAC" w:rsidRDefault="003A680D" w:rsidP="00876F03">
      <w:pPr>
        <w:spacing w:before="120" w:after="216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Цель и задачи КСОДД</w:t>
      </w:r>
    </w:p>
    <w:p w:rsidR="003A680D" w:rsidRPr="00102DAC" w:rsidRDefault="003A680D" w:rsidP="001B6AAD">
      <w:pPr>
        <w:spacing w:before="120" w:after="216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Целью КСОДД является разработка методов организации движения, обеспечение повышения экономической эффективности перевозок, при условии обеспечения безопасного движения, снижение вредных </w:t>
      </w:r>
      <w:proofErr w:type="gramStart"/>
      <w:r w:rsidRPr="00102DAC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>оздействий</w:t>
      </w:r>
      <w:proofErr w:type="gramEnd"/>
      <w:r w:rsidR="00E14197">
        <w:rPr>
          <w:rFonts w:ascii="Arial" w:eastAsia="Times New Roman" w:hAnsi="Arial" w:cs="Arial"/>
          <w:sz w:val="24"/>
          <w:szCs w:val="24"/>
          <w:lang w:eastAsia="ru-RU"/>
        </w:rPr>
        <w:t xml:space="preserve"> на окружающую среду</w:t>
      </w:r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исходя из реально возможных капитальных вложений.</w:t>
      </w:r>
    </w:p>
    <w:p w:rsidR="003A680D" w:rsidRPr="00102DAC" w:rsidRDefault="003A680D" w:rsidP="001B6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При разработке КСОДД решаются следующие задачи:</w:t>
      </w:r>
    </w:p>
    <w:p w:rsidR="003A680D" w:rsidRPr="00102DAC" w:rsidRDefault="003A680D" w:rsidP="001B6AA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Распределение транспортных пото</w:t>
      </w:r>
      <w:r w:rsidR="006D21DA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ков </w:t>
      </w:r>
      <w:r w:rsidR="00C205E3" w:rsidRPr="00102DAC">
        <w:rPr>
          <w:rFonts w:ascii="Arial" w:eastAsia="Times New Roman" w:hAnsi="Arial" w:cs="Arial"/>
          <w:sz w:val="24"/>
          <w:szCs w:val="24"/>
          <w:lang w:eastAsia="ru-RU"/>
        </w:rPr>
        <w:t>по улич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>но-дорожной сети Вихоревского городского поселения</w:t>
      </w:r>
      <w:r w:rsidRPr="00102DA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A680D" w:rsidRPr="00102DAC" w:rsidRDefault="003A680D" w:rsidP="001B6AA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Выявление и анализ мест концентрации дорожно-транспортных происшествий;</w:t>
      </w:r>
    </w:p>
    <w:p w:rsidR="003A680D" w:rsidRDefault="003A680D" w:rsidP="001B6AA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Определение ожидаемого эффекта от внедрения КСОДД.</w:t>
      </w:r>
    </w:p>
    <w:p w:rsidR="001B6AAD" w:rsidRPr="00102DAC" w:rsidRDefault="001B6AAD" w:rsidP="00876F03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80D" w:rsidRPr="00102DAC" w:rsidRDefault="00876F03" w:rsidP="00876F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</w:t>
      </w:r>
      <w:r w:rsidR="003A680D" w:rsidRPr="00102D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Принципиальные предложения и решения организации</w:t>
      </w:r>
    </w:p>
    <w:p w:rsidR="003A680D" w:rsidRDefault="003A680D" w:rsidP="00876F0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дорожного движения</w:t>
      </w:r>
    </w:p>
    <w:p w:rsidR="001B6AAD" w:rsidRPr="00102DAC" w:rsidRDefault="001B6AAD" w:rsidP="001B6AA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80D" w:rsidRPr="00102DAC" w:rsidRDefault="003A680D" w:rsidP="001B6A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Анализ сложившейся обстановки показывает, что внедряемые мероприятия в области организации дорожного движения, как правило, локальны, плохо взаимосвязаны и не составляют в целом единую систему. Из сферы проектирования выпадают мероприятия по организации дорожного движения, затрагивающие всю улично-дорожную сеть. Применяемые на практике методы и технические средства организации дорожного движения недостаточно гибко реагируют на изменения состояния дорожного движения.</w:t>
      </w:r>
    </w:p>
    <w:p w:rsidR="00E14197" w:rsidRPr="00102DAC" w:rsidRDefault="003A680D" w:rsidP="001B6A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Ограничение скоростного режима движения транспортных средств 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населенных пунктов </w:t>
      </w:r>
      <w:r w:rsidRPr="00102DAC">
        <w:rPr>
          <w:rFonts w:ascii="Arial" w:eastAsia="Times New Roman" w:hAnsi="Arial" w:cs="Arial"/>
          <w:sz w:val="24"/>
          <w:szCs w:val="24"/>
          <w:lang w:eastAsia="ru-RU"/>
        </w:rPr>
        <w:t>является действенным средством предупреждения дорожно-транспортных происшествий и снижение тяжести их последствий.</w:t>
      </w:r>
    </w:p>
    <w:p w:rsidR="003A680D" w:rsidRPr="00102DAC" w:rsidRDefault="003A680D" w:rsidP="001B6A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Интенсивность движения - важнейшая характеристика транспортного потока, которая принимается во внимание при выборе методов организации движения. Интенсивность движения определяется количеством транспортных средств, проходящих через какой-либо участок дороги в единицу времени (обычно, в течение часа). Водители оценивают интенсивность движения, руководствуясь субъективными впечатлениями. Представление об интенсивности движения складывается из следующих факторов: насколько заполнена транспортными средствами проезжая часть, с какой скоростью движется транспортный поток, с какими интервалами следуют друг за другом автомобили. С ростом интенсивности увеличивается плотность движения (количество транспортных средств на единицу длины дороги, например, на один километр), и возрастает сложность маневрирования, особенно при обгонах.</w:t>
      </w:r>
    </w:p>
    <w:p w:rsidR="003A680D" w:rsidRPr="00102DAC" w:rsidRDefault="003A680D" w:rsidP="001B6A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При движении по </w:t>
      </w:r>
      <w:r w:rsidR="006D21DA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улично-дорожной сети 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>Вихоревского городского поселения</w:t>
      </w:r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наиболее безопасной является скорость, равная или близкая к средней скорости транспортного потока. Если же скорость автомобиля отличается от средней скорости потока, то вероятность быть вовлеченным в ДТП для такого автомобиля возрастает примерно пропорционально отклонения от средней скоростью потока.</w:t>
      </w:r>
    </w:p>
    <w:p w:rsidR="003A680D" w:rsidRPr="00102DAC" w:rsidRDefault="003A680D" w:rsidP="001B6A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Водители должны выбирать скорость и с учетом интенсивности пешеходного движения. Если по тротуару пешеходы идут сплошным потоком, то также возрастает возможность их выхода на проезжую часть.</w:t>
      </w:r>
    </w:p>
    <w:p w:rsidR="003A680D" w:rsidRPr="00102DAC" w:rsidRDefault="003A680D" w:rsidP="001B6A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Водитель должен с повышенным вниманием проезжать мимо любого скопления людей на тротуаре, мимо остановочных пунктов маршрутных транспортных средств и помнить, чт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 xml:space="preserve">о ПДД </w:t>
      </w:r>
      <w:r w:rsidRPr="00102DAC">
        <w:rPr>
          <w:rFonts w:ascii="Arial" w:eastAsia="Times New Roman" w:hAnsi="Arial" w:cs="Arial"/>
          <w:sz w:val="24"/>
          <w:szCs w:val="24"/>
          <w:lang w:eastAsia="ru-RU"/>
        </w:rPr>
        <w:t>разрешают пешеходам в определенных случаях переходить дорогу вне пешеходных переходов и двигаться по проезжей части.</w:t>
      </w:r>
    </w:p>
    <w:p w:rsidR="003A680D" w:rsidRPr="00102DAC" w:rsidRDefault="003A680D" w:rsidP="001B6A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Состояние проезжей части, ее ровность и качество покрытия существенным образом влияют на выбор скорости. При прочих равных условиях в дождь, при снегопаде и особенно гололедице скорость следует снижать, поскольку путь торможения автомобиля возрастает в несколько раз.</w:t>
      </w:r>
    </w:p>
    <w:p w:rsidR="003A680D" w:rsidRPr="00102DAC" w:rsidRDefault="00E14197" w:rsidP="001B6A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</w:t>
      </w:r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населенном пункте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ихоревка</w:t>
      </w:r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>, разрешается движение транспортных средств со скоростью не более 60 км/ч, т.к. перед населенным пунктом установлен </w:t>
      </w:r>
      <w:hyperlink r:id="rId8" w:history="1">
        <w:r w:rsidR="003A680D" w:rsidRPr="00E14197">
          <w:rPr>
            <w:rFonts w:ascii="Arial" w:eastAsia="Times New Roman" w:hAnsi="Arial" w:cs="Arial"/>
            <w:sz w:val="24"/>
            <w:szCs w:val="24"/>
            <w:lang w:eastAsia="ru-RU"/>
          </w:rPr>
          <w:t>знак 5.23.1</w:t>
        </w:r>
      </w:hyperlink>
      <w:r w:rsidR="003A680D" w:rsidRPr="00E14197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9" w:history="1">
        <w:r w:rsidR="003A680D" w:rsidRPr="00E14197">
          <w:rPr>
            <w:rFonts w:ascii="Arial" w:eastAsia="Times New Roman" w:hAnsi="Arial" w:cs="Arial"/>
            <w:sz w:val="24"/>
            <w:szCs w:val="24"/>
            <w:lang w:eastAsia="ru-RU"/>
          </w:rPr>
          <w:t>5.23.2</w:t>
        </w:r>
      </w:hyperlink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> «Начало населенног</w:t>
      </w:r>
      <w:r>
        <w:rPr>
          <w:rFonts w:ascii="Arial" w:eastAsia="Times New Roman" w:hAnsi="Arial" w:cs="Arial"/>
          <w:sz w:val="24"/>
          <w:szCs w:val="24"/>
          <w:lang w:eastAsia="ru-RU"/>
        </w:rPr>
        <w:t>о пункта» (с белым фоном).</w:t>
      </w:r>
    </w:p>
    <w:p w:rsidR="003A680D" w:rsidRPr="00102DAC" w:rsidRDefault="003A680D" w:rsidP="001B6A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Во всех случаях скорость должна быть такой, чтобы водитель мог остановить транспортное средство в пределах просматриваемого участка с учетом метеорологических условий (дождь, снег, туман и т.п.).</w:t>
      </w:r>
    </w:p>
    <w:p w:rsidR="003A680D" w:rsidRPr="00102DAC" w:rsidRDefault="003A680D" w:rsidP="001B6A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Снижение скорости и, если это необходимо, полная остановка транспортного средства являются наиболее эффективными мерами по предупреждению ДТП и снижению тяжести возможных последствий при столкновениях, наездах и т.п.</w:t>
      </w:r>
    </w:p>
    <w:p w:rsidR="003A680D" w:rsidRPr="00102DAC" w:rsidRDefault="00C8648B" w:rsidP="001B6A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3A680D" w:rsidRPr="00E14197">
          <w:rPr>
            <w:rFonts w:ascii="Arial" w:eastAsia="Times New Roman" w:hAnsi="Arial" w:cs="Arial"/>
            <w:sz w:val="24"/>
            <w:szCs w:val="24"/>
            <w:lang w:eastAsia="ru-RU"/>
          </w:rPr>
          <w:t>ПДД</w:t>
        </w:r>
      </w:hyperlink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> содержат целый ряд предписаний по снижению скорости и остановке транспортного средства в конкретных условиях. Эти требования необходимы, прежде всего, в целях обеспечения безопасности дорожного движения. Принимать меры к снижению скорости вплоть до полной остановки транспортного средства водитель должен и в случае возникновения опасности.</w:t>
      </w:r>
    </w:p>
    <w:p w:rsidR="003A680D" w:rsidRPr="00102DAC" w:rsidRDefault="003A680D" w:rsidP="001B6A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Количество участников дорожного движения передвигающихся на вел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>осипедах и мопедах в Вихоревском городском поселении</w:t>
      </w:r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увеличивается с каждым годом.</w:t>
      </w:r>
    </w:p>
    <w:p w:rsidR="003A680D" w:rsidRPr="00102DAC" w:rsidRDefault="003A680D" w:rsidP="001B6A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В зависимости от возраста правила движения на велосипеде различаются. Требования в отношении велосипедистов можно условно разделить на следующие группы:</w:t>
      </w:r>
    </w:p>
    <w:p w:rsidR="003A680D" w:rsidRPr="00102DAC" w:rsidRDefault="003A680D" w:rsidP="001B6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1) требования для лиц, в возрасте старше 14 лет;</w:t>
      </w:r>
    </w:p>
    <w:p w:rsidR="003A680D" w:rsidRPr="00102DAC" w:rsidRDefault="003A680D" w:rsidP="001B6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2) требования для лиц, в возрасте младше 14 лет.</w:t>
      </w:r>
    </w:p>
    <w:p w:rsidR="003A680D" w:rsidRPr="00102DAC" w:rsidRDefault="003A680D" w:rsidP="001B6A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Велосипедистам в возрасте до 14 лет (особенно </w:t>
      </w:r>
      <w:proofErr w:type="gramStart"/>
      <w:r w:rsidRPr="00102DAC">
        <w:rPr>
          <w:rFonts w:ascii="Arial" w:eastAsia="Times New Roman" w:hAnsi="Arial" w:cs="Arial"/>
          <w:sz w:val="24"/>
          <w:szCs w:val="24"/>
          <w:lang w:eastAsia="ru-RU"/>
        </w:rPr>
        <w:t>малолетние</w:t>
      </w:r>
      <w:proofErr w:type="gramEnd"/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, не достигшие возраста 7 лет) разрешено движение только по тротуарам, пешеходным и </w:t>
      </w:r>
      <w:proofErr w:type="spellStart"/>
      <w:r w:rsidRPr="00102DAC">
        <w:rPr>
          <w:rFonts w:ascii="Arial" w:eastAsia="Times New Roman" w:hAnsi="Arial" w:cs="Arial"/>
          <w:sz w:val="24"/>
          <w:szCs w:val="24"/>
          <w:lang w:eastAsia="ru-RU"/>
        </w:rPr>
        <w:t>велопешеходным</w:t>
      </w:r>
      <w:proofErr w:type="spellEnd"/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дорожкам, а также в пределах пешеходных зон. При этом лица, в возрасте младше 7 лет, должны осуществлять движение на стороне для движения пешеходов. Однако придание указанным лицам официального статуса участника дорожного движения, влекущее за собой, как минимум, изучение основ </w:t>
      </w:r>
      <w:hyperlink r:id="rId11" w:history="1">
        <w:r w:rsidRPr="00E14197">
          <w:rPr>
            <w:rFonts w:ascii="Arial" w:eastAsia="Times New Roman" w:hAnsi="Arial" w:cs="Arial"/>
            <w:sz w:val="24"/>
            <w:szCs w:val="24"/>
            <w:lang w:eastAsia="ru-RU"/>
          </w:rPr>
          <w:t>ПДД</w:t>
        </w:r>
      </w:hyperlink>
      <w:r w:rsidRPr="00102DAC">
        <w:rPr>
          <w:rFonts w:ascii="Arial" w:eastAsia="Times New Roman" w:hAnsi="Arial" w:cs="Arial"/>
          <w:sz w:val="24"/>
          <w:szCs w:val="24"/>
          <w:lang w:eastAsia="ru-RU"/>
        </w:rPr>
        <w:t>, своих прав и обязанностей, должно позитивно сказаться на воспитании подрастающего поколения, формировании чувства ответственности, навыков вождения, которые позволят в будущем обеспечить соблюдение безопасности дорожного движения при управлении механическими транспортными средствами.</w:t>
      </w:r>
    </w:p>
    <w:p w:rsidR="003A680D" w:rsidRPr="00102DAC" w:rsidRDefault="003A680D" w:rsidP="001B6A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Велосипедисты в возрасте старше 14 лет должны соблюдать следующие требования:</w:t>
      </w:r>
    </w:p>
    <w:p w:rsidR="003A680D" w:rsidRPr="00102DAC" w:rsidRDefault="00CD6205" w:rsidP="001B6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осуществлять движение 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>по правому краю проезжей части.</w:t>
      </w:r>
    </w:p>
    <w:p w:rsidR="003A680D" w:rsidRPr="00102DAC" w:rsidRDefault="006D21DA" w:rsidP="001B6A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>Вихоревского городского поселения</w:t>
      </w:r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остро стоит проблема дисциплины на дорогах. Необходимо умело развивать в каждом участнике дорожного движения понимание опасности. Также важно поддержать хорошо зарекомендовавшие себя формы работы по профилактике детского дорожно-транспортного травматизма.</w:t>
      </w:r>
    </w:p>
    <w:p w:rsidR="003A680D" w:rsidRPr="00102DAC" w:rsidRDefault="003A680D" w:rsidP="001B6AA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Основные положения, реализация которых может дать положительный результат в деле законопослушного воспитания участников дорожного движения:</w:t>
      </w:r>
    </w:p>
    <w:p w:rsidR="003A680D" w:rsidRPr="00102DAC" w:rsidRDefault="003A680D" w:rsidP="001B6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- обеспечение глубокого осознания каждым человеком объективно существующей опасности в дорожном движении, целенаправленное разрушение часто встречающихся иллюзий безопасности и вседозволенности, мешающих формированию правильного поведения людей на улицах и дорогах;</w:t>
      </w:r>
    </w:p>
    <w:p w:rsidR="003A680D" w:rsidRPr="00102DAC" w:rsidRDefault="003A680D" w:rsidP="001B6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 - сознательное понимание каждым участником дорожного движения причин возникновения дорожно-транспортных происшествий и, прежде всего, коренящихся в самом человеке;</w:t>
      </w:r>
    </w:p>
    <w:p w:rsidR="003A680D" w:rsidRPr="00102DAC" w:rsidRDefault="003A680D" w:rsidP="001B6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обеспечение достижения твердой уверенности в том, что при рациональном, грамотном поведении, при соблюдении ПДД можно избежать или свести к минимуму вероятность возникновения дорожно-транспортных происшествий;</w:t>
      </w:r>
    </w:p>
    <w:p w:rsidR="003A680D" w:rsidRPr="00102DAC" w:rsidRDefault="003A680D" w:rsidP="001B6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- формирование правосознания участников дорожного движения при проведении пропагандистских кампаний, мероприятий, целенаправленных на закрепление положительных стереотипов их поведения в сфере дорожного движения.</w:t>
      </w:r>
    </w:p>
    <w:p w:rsidR="003A680D" w:rsidRPr="00102DAC" w:rsidRDefault="003A680D" w:rsidP="001B6A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Обеспечение безопасности на автомобильных дорогах является важнейшей частью социа</w:t>
      </w:r>
      <w:r w:rsidR="00753A6E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льно-экономического развития 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>Вихоревского городского поселения</w:t>
      </w:r>
      <w:r w:rsidR="00BF16D4" w:rsidRPr="00102DA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53A6E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A680D" w:rsidRPr="00102DAC" w:rsidRDefault="003A680D" w:rsidP="001B6A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Главной задачей обеспечения безопасности является организация единой совокупной системы управления безопасностью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самоуправления, общественных объединений.</w:t>
      </w:r>
    </w:p>
    <w:p w:rsidR="003A680D" w:rsidRPr="00102DAC" w:rsidRDefault="003A680D" w:rsidP="001B6A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Базовыми данными при принятии варианта проектирования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 xml:space="preserve"> (КСОДД)</w:t>
      </w:r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статистические сведения, которые формируются 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>сотрудниками ОГИБДД</w:t>
      </w:r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и применяются для анализа дорожно-транспортных происшествий, выявления проблемных точек и негативных тенденций, оценки эффективности мер, которые направлены на сокращение количества, тяжести дорожно-транспортных происшествий.</w:t>
      </w:r>
    </w:p>
    <w:p w:rsidR="003A680D" w:rsidRPr="00102DAC" w:rsidRDefault="00753A6E" w:rsidP="001B6A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>Вихоревском городском поселении</w:t>
      </w:r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проектирование организации дорожного движения состоит </w:t>
      </w:r>
      <w:proofErr w:type="gramStart"/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3A680D" w:rsidRPr="00102DAC" w:rsidRDefault="003A680D" w:rsidP="001B6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- профилактики дорожно-транспортного травматизма, разработки новых подходов в популяризации </w:t>
      </w:r>
      <w:hyperlink r:id="rId12" w:history="1">
        <w:r w:rsidRPr="00E14197">
          <w:rPr>
            <w:rFonts w:ascii="Arial" w:eastAsia="Times New Roman" w:hAnsi="Arial" w:cs="Arial"/>
            <w:sz w:val="24"/>
            <w:szCs w:val="24"/>
            <w:lang w:eastAsia="ru-RU"/>
          </w:rPr>
          <w:t>правил дорожного движения</w:t>
        </w:r>
      </w:hyperlink>
      <w:r w:rsidRPr="00102DA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A680D" w:rsidRPr="00102DAC" w:rsidRDefault="003A680D" w:rsidP="001B6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- обсуждения вопросов усиления взаимодействия между ведомствами в управлении безопасностью дорожного движения, определение первоочередных мер, которые направлены на улучшение ситуации на дорогах;</w:t>
      </w:r>
    </w:p>
    <w:p w:rsidR="003A680D" w:rsidRPr="00102DAC" w:rsidRDefault="003A680D" w:rsidP="001B6A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- контроля уполномоченных органов, которые способны незамедлительно реагировать на сложившуюся ситуацию на автомобильных дорогах.</w:t>
      </w:r>
    </w:p>
    <w:p w:rsidR="003A680D" w:rsidRPr="00102DAC" w:rsidRDefault="003A680D" w:rsidP="001B6AA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Таким образом, к приоритетным задачам социально</w:t>
      </w:r>
      <w:r w:rsidR="00753A6E" w:rsidRPr="00102DAC">
        <w:rPr>
          <w:rFonts w:ascii="Arial" w:eastAsia="Times New Roman" w:hAnsi="Arial" w:cs="Arial"/>
          <w:sz w:val="24"/>
          <w:szCs w:val="24"/>
          <w:lang w:eastAsia="ru-RU"/>
        </w:rPr>
        <w:t>го и экономического развития</w:t>
      </w:r>
      <w:r w:rsidR="001A660D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>Вихоревского городского поселения</w:t>
      </w:r>
      <w:r w:rsidR="00BF16D4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02DAC">
        <w:rPr>
          <w:rFonts w:ascii="Arial" w:eastAsia="Times New Roman" w:hAnsi="Arial" w:cs="Arial"/>
          <w:sz w:val="24"/>
          <w:szCs w:val="24"/>
          <w:lang w:eastAsia="ru-RU"/>
        </w:rPr>
        <w:t>в среднесрочной и долгосрочной перспективе относятся задачи по сохранению жизни и здоровья участников дорожного движения. Их достижение планируется путем улучшения организации дорожного движения, инфраструктуры автомобильных дорог, дисциплины среди участников дорожного движения, качества оказания медицинской помощи пострадавшим и т.д. Вследствие этого планируется снижение социально-экономического и демографического ущерба в результате дорожно-транспортных происшествий и их последствий.</w:t>
      </w:r>
    </w:p>
    <w:p w:rsidR="003A680D" w:rsidRPr="00102DAC" w:rsidRDefault="003A680D" w:rsidP="00570C83">
      <w:pPr>
        <w:spacing w:before="120" w:after="216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A680D" w:rsidRPr="00102DAC" w:rsidRDefault="003A680D" w:rsidP="001B6AAD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Мероприятия по организации дорожного движения</w:t>
      </w:r>
      <w:r w:rsidR="00DE18E7" w:rsidRPr="00102D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*</w:t>
      </w:r>
    </w:p>
    <w:p w:rsidR="003A680D" w:rsidRPr="00102DAC" w:rsidRDefault="003A680D" w:rsidP="003A680D">
      <w:pPr>
        <w:spacing w:before="120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102DA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tbl>
      <w:tblPr>
        <w:tblW w:w="106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9"/>
        <w:gridCol w:w="3405"/>
        <w:gridCol w:w="3472"/>
        <w:gridCol w:w="2754"/>
      </w:tblGrid>
      <w:tr w:rsidR="003A680D" w:rsidRPr="00102DAC" w:rsidTr="001A660D">
        <w:trPr>
          <w:tblCellSpacing w:w="0" w:type="dxa"/>
          <w:jc w:val="center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3A680D" w:rsidP="00C205E3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3A680D" w:rsidP="00C205E3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3A680D" w:rsidP="00C205E3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3A680D" w:rsidP="00C205E3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 реализации</w:t>
            </w:r>
          </w:p>
        </w:tc>
      </w:tr>
      <w:tr w:rsidR="003A680D" w:rsidRPr="00102DAC" w:rsidTr="001A660D">
        <w:trPr>
          <w:tblCellSpacing w:w="0" w:type="dxa"/>
          <w:jc w:val="center"/>
        </w:trPr>
        <w:tc>
          <w:tcPr>
            <w:tcW w:w="10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3A680D" w:rsidP="00C205E3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D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 1. Обеспечение безопасности пешеходов в дорожном движении</w:t>
            </w:r>
          </w:p>
        </w:tc>
      </w:tr>
      <w:tr w:rsidR="003A680D" w:rsidRPr="00102DAC" w:rsidTr="001A660D">
        <w:trPr>
          <w:tblCellSpacing w:w="0" w:type="dxa"/>
          <w:jc w:val="center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3A680D" w:rsidP="00C205E3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3A680D" w:rsidP="00C205E3">
            <w:pPr>
              <w:spacing w:before="120" w:after="2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Своевременная разметка проезжей части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9E6F62" w:rsidP="001A660D">
            <w:pPr>
              <w:spacing w:before="120" w:after="2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141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Вихоревского городского поселения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3A680D" w:rsidP="00C205E3">
            <w:pPr>
              <w:spacing w:before="120" w:after="2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раза в год </w:t>
            </w:r>
          </w:p>
        </w:tc>
      </w:tr>
      <w:tr w:rsidR="003A680D" w:rsidRPr="00102DAC" w:rsidTr="001A660D">
        <w:trPr>
          <w:tblCellSpacing w:w="0" w:type="dxa"/>
          <w:jc w:val="center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3A680D" w:rsidP="00C205E3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3A680D" w:rsidP="00C205E3">
            <w:pPr>
              <w:spacing w:before="120" w:after="2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безопасного состояния дорожного покрытия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E14197" w:rsidP="00E14197">
            <w:pPr>
              <w:spacing w:before="120" w:after="2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Вихоревского городского поселения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E14197" w:rsidP="00C205E3">
            <w:pPr>
              <w:spacing w:before="120" w:after="2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876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-2034</w:t>
            </w:r>
            <w:r w:rsidR="003A680D"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A680D" w:rsidRPr="00102DAC" w:rsidTr="001A660D">
        <w:trPr>
          <w:tblCellSpacing w:w="0" w:type="dxa"/>
          <w:jc w:val="center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CD6205" w:rsidP="00C205E3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3A680D" w:rsidP="00C205E3">
            <w:pPr>
              <w:spacing w:before="120" w:after="2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одностороннего движения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E14197" w:rsidP="009E6F62">
            <w:pPr>
              <w:spacing w:before="120" w:after="2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Вихоревского городского поселения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E14197" w:rsidP="00C205E3">
            <w:pPr>
              <w:spacing w:before="120" w:after="2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876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-2034 </w:t>
            </w:r>
            <w:proofErr w:type="spellStart"/>
            <w:proofErr w:type="gramStart"/>
            <w:r w:rsidR="00876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="003A680D"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</w:p>
          <w:p w:rsidR="003A680D" w:rsidRPr="00102DAC" w:rsidRDefault="003A680D" w:rsidP="00C205E3">
            <w:pPr>
              <w:spacing w:before="120" w:after="2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680D" w:rsidRPr="00102DAC" w:rsidTr="001A660D">
        <w:trPr>
          <w:tblCellSpacing w:w="0" w:type="dxa"/>
          <w:jc w:val="center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CD6205" w:rsidP="00C205E3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3A680D" w:rsidP="00C205E3">
            <w:pPr>
              <w:spacing w:before="120" w:after="2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видимости пешеходов для водителей (использование светоотражающих элементов при пошиве одежды, особенно детской)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9E6F62" w:rsidP="00C205E3">
            <w:pPr>
              <w:spacing w:before="120" w:after="2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="003A680D"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частники дорожного движения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3A680D" w:rsidP="00C205E3">
            <w:pPr>
              <w:spacing w:before="120" w:after="2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3A680D" w:rsidRPr="00102DAC" w:rsidTr="001A660D">
        <w:trPr>
          <w:tblCellSpacing w:w="0" w:type="dxa"/>
          <w:jc w:val="center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CD6205" w:rsidP="00C205E3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3A680D" w:rsidP="00C205E3">
            <w:pPr>
              <w:spacing w:before="120" w:after="2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соблюдением правил дорожного движения водителями и пешеходами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1A660D" w:rsidP="00C205E3">
            <w:pPr>
              <w:spacing w:before="120" w:after="2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DAC">
              <w:rPr>
                <w:rFonts w:ascii="Arial" w:hAnsi="Arial" w:cs="Arial"/>
                <w:sz w:val="24"/>
                <w:szCs w:val="28"/>
              </w:rPr>
              <w:t>Отделение дорожного надзора ОГИБДД МУ МВД России «Братское»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E14197" w:rsidP="00C205E3">
            <w:pPr>
              <w:spacing w:before="120" w:after="2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876F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-2034</w:t>
            </w:r>
            <w:r w:rsidR="003A680D"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A680D" w:rsidRPr="00102DAC" w:rsidTr="001A660D">
        <w:trPr>
          <w:tblCellSpacing w:w="0" w:type="dxa"/>
          <w:jc w:val="center"/>
        </w:trPr>
        <w:tc>
          <w:tcPr>
            <w:tcW w:w="106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E93393" w:rsidP="00E14197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D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 2</w:t>
            </w:r>
            <w:r w:rsidR="003A680D" w:rsidRPr="00102D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="00E141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Совершенствование дорожной сети</w:t>
            </w:r>
          </w:p>
        </w:tc>
      </w:tr>
      <w:tr w:rsidR="003A680D" w:rsidRPr="00102DAC" w:rsidTr="001A660D">
        <w:trPr>
          <w:tblCellSpacing w:w="0" w:type="dxa"/>
          <w:jc w:val="center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3A680D" w:rsidP="00C205E3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E14197" w:rsidP="00C205E3">
            <w:pPr>
              <w:spacing w:before="120" w:after="2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оценки технического состояния автомобильных дорог общего пользования местного значения</w:t>
            </w:r>
            <w:proofErr w:type="gramEnd"/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E14197" w:rsidP="009E6F62">
            <w:pPr>
              <w:spacing w:before="120" w:after="2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Вихоревского городского поселения 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680D" w:rsidRPr="00102DAC" w:rsidRDefault="00E14197" w:rsidP="00C205E3">
            <w:pPr>
              <w:spacing w:before="120" w:after="2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  <w:r w:rsidR="00E93393"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-2032</w:t>
            </w:r>
            <w:r w:rsidR="003A680D" w:rsidRPr="00102D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CD6205" w:rsidRPr="00102DAC" w:rsidTr="001A660D">
        <w:trPr>
          <w:tblCellSpacing w:w="0" w:type="dxa"/>
          <w:jc w:val="center"/>
        </w:trPr>
        <w:tc>
          <w:tcPr>
            <w:tcW w:w="1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205" w:rsidRPr="00102DAC" w:rsidRDefault="00CD6205" w:rsidP="00C205E3">
            <w:pPr>
              <w:spacing w:before="120" w:after="216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205" w:rsidRDefault="00CD6205" w:rsidP="00C205E3">
            <w:pPr>
              <w:spacing w:before="120" w:after="2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работ по приведение автомобильных дорог в соответствие</w:t>
            </w:r>
          </w:p>
        </w:tc>
        <w:tc>
          <w:tcPr>
            <w:tcW w:w="3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205" w:rsidRDefault="00CD6205" w:rsidP="009E6F62">
            <w:pPr>
              <w:spacing w:before="120" w:after="2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Вихоревского городского поселения</w:t>
            </w:r>
          </w:p>
        </w:tc>
        <w:tc>
          <w:tcPr>
            <w:tcW w:w="2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6205" w:rsidRDefault="00CD6205" w:rsidP="00C205E3">
            <w:pPr>
              <w:spacing w:before="120" w:after="216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2019-2032 гг.</w:t>
            </w:r>
          </w:p>
        </w:tc>
      </w:tr>
    </w:tbl>
    <w:p w:rsidR="003A680D" w:rsidRPr="00102DAC" w:rsidRDefault="003A680D" w:rsidP="00DE18E7">
      <w:pPr>
        <w:spacing w:after="0" w:line="240" w:lineRule="auto"/>
        <w:ind w:left="1080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3A680D" w:rsidRPr="00102DAC" w:rsidRDefault="003A680D" w:rsidP="003A680D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102DA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3A680D" w:rsidRPr="00102DAC" w:rsidRDefault="00876F03" w:rsidP="00876F03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="003A680D" w:rsidRPr="00102D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Оценка основных мероприятий (вариантов проектирования</w:t>
      </w:r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A680D" w:rsidRPr="00102DAC" w:rsidRDefault="003A680D" w:rsidP="003A680D">
      <w:pPr>
        <w:spacing w:before="120" w:after="216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A680D" w:rsidRPr="00102DAC" w:rsidRDefault="003A680D" w:rsidP="00876F03">
      <w:pPr>
        <w:spacing w:before="120" w:after="216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Мероприятия по организации дорожного движения следует ориентировать на устранение мест концентрации ДТП, предотвращение заторов, внедрение эффективных маршрутных систем, определение оптимальных пределов скоростей с учетом особенностей улично-дорожной сети и интенсивности транспортных потоков, организацию стоянок транспортных средств.</w:t>
      </w:r>
    </w:p>
    <w:p w:rsidR="003A680D" w:rsidRPr="00102DAC" w:rsidRDefault="003A680D" w:rsidP="001B6A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В качестве показателей эффективности проектного решения используется оценка:</w:t>
      </w:r>
    </w:p>
    <w:p w:rsidR="003A680D" w:rsidRPr="00102DAC" w:rsidRDefault="003A680D" w:rsidP="001B6AA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уровня безопасности</w:t>
      </w:r>
    </w:p>
    <w:p w:rsidR="003A680D" w:rsidRPr="00102DAC" w:rsidRDefault="003A680D" w:rsidP="001B6AA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уровня загрузки дорог движением</w:t>
      </w:r>
    </w:p>
    <w:p w:rsidR="003A680D" w:rsidRPr="00102DAC" w:rsidRDefault="003A680D" w:rsidP="001B6AA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уровня оснащенности техническими средствами организации движения</w:t>
      </w:r>
    </w:p>
    <w:p w:rsidR="003A680D" w:rsidRPr="00E14197" w:rsidRDefault="003A680D" w:rsidP="001B6AAD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>состояния экологической безопасности.</w:t>
      </w:r>
      <w:r w:rsidRPr="00E14197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F02D18" w:rsidRPr="00E14197" w:rsidRDefault="003A680D" w:rsidP="001B6AAD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Применение современных инженерных схем и методов регулирования, внедрение более современных технических средств, воспитание дисциплины пешеходов и других участников движения, 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дорожной сети</w:t>
      </w:r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, учтенных при разработке КСОДД, позволит повысить эффективность организации дорожного движения, </w:t>
      </w:r>
      <w:r w:rsidR="00876F03">
        <w:rPr>
          <w:rFonts w:ascii="Arial" w:eastAsia="Times New Roman" w:hAnsi="Arial" w:cs="Arial"/>
          <w:sz w:val="24"/>
          <w:szCs w:val="24"/>
          <w:lang w:eastAsia="ru-RU"/>
        </w:rPr>
        <w:t>прежде всего за счет реализации</w:t>
      </w:r>
      <w:r w:rsidR="00F02D18" w:rsidRPr="00102DAC">
        <w:rPr>
          <w:rFonts w:ascii="Arial" w:eastAsia="Calibri" w:hAnsi="Arial" w:cs="Arial"/>
          <w:sz w:val="24"/>
          <w:szCs w:val="24"/>
        </w:rPr>
        <w:t xml:space="preserve"> комплекса мероприятий по повышению безопасности дорожного движения. </w:t>
      </w:r>
    </w:p>
    <w:p w:rsidR="00F02D18" w:rsidRPr="00102DAC" w:rsidRDefault="00F02D18" w:rsidP="001B6AA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102DAC">
        <w:rPr>
          <w:rFonts w:ascii="Arial" w:eastAsia="Calibri" w:hAnsi="Arial" w:cs="Arial"/>
          <w:sz w:val="24"/>
          <w:szCs w:val="24"/>
        </w:rPr>
        <w:t xml:space="preserve">            В состав улично-дорожной сети входят технические средства организации дорожного движения и другие элементы дорожной инфраструктуры, требования к которым также устанавливаются государственными стандартами. Поэтому проведение мероприятий в целях повышения безопасности дорожного движения является неотъемлемой частью концептуального подхода к решению вопросов дорожного хозяйства и транспорта муниципального образованиях. В некоторых случаях наиболее целесообразно регулировать дорожное движение обустройством искусственных дорожных неровностей (ИДН). Практика показывает, что при оборудовании пешеходных переходов в данном конкретном месте снижается до нуля. В целях организации дорожного движения необходимо</w:t>
      </w:r>
      <w:r w:rsidR="00E14197">
        <w:rPr>
          <w:rFonts w:ascii="Arial" w:eastAsia="Calibri" w:hAnsi="Arial" w:cs="Arial"/>
          <w:sz w:val="24"/>
          <w:szCs w:val="24"/>
        </w:rPr>
        <w:t xml:space="preserve"> установить вблизи учреждений образования Вихоревского городского поселения</w:t>
      </w:r>
      <w:r w:rsidRPr="00102DAC">
        <w:rPr>
          <w:rFonts w:ascii="Arial" w:eastAsia="Calibri" w:hAnsi="Arial" w:cs="Arial"/>
          <w:sz w:val="24"/>
          <w:szCs w:val="24"/>
        </w:rPr>
        <w:t xml:space="preserve"> объекты искусственных дорожных неровностей и элементы наружного </w:t>
      </w:r>
      <w:r w:rsidRPr="00102DAC">
        <w:rPr>
          <w:rFonts w:ascii="Arial" w:eastAsia="Calibri" w:hAnsi="Arial" w:cs="Arial"/>
          <w:color w:val="000000"/>
          <w:sz w:val="24"/>
          <w:szCs w:val="24"/>
        </w:rPr>
        <w:t>освещения (ул</w:t>
      </w:r>
      <w:proofErr w:type="gramStart"/>
      <w:r w:rsidRPr="00102DAC">
        <w:rPr>
          <w:rFonts w:ascii="Arial" w:eastAsia="Calibri" w:hAnsi="Arial" w:cs="Arial"/>
          <w:color w:val="000000"/>
          <w:sz w:val="24"/>
          <w:szCs w:val="24"/>
        </w:rPr>
        <w:t>.</w:t>
      </w:r>
      <w:r w:rsidR="00E93393" w:rsidRPr="00102DAC">
        <w:rPr>
          <w:rFonts w:ascii="Arial" w:eastAsia="Calibri" w:hAnsi="Arial" w:cs="Arial"/>
          <w:color w:val="000000"/>
          <w:sz w:val="24"/>
          <w:szCs w:val="24"/>
        </w:rPr>
        <w:t>Д</w:t>
      </w:r>
      <w:proofErr w:type="gramEnd"/>
      <w:r w:rsidR="00E93393" w:rsidRPr="00102DAC">
        <w:rPr>
          <w:rFonts w:ascii="Arial" w:eastAsia="Calibri" w:hAnsi="Arial" w:cs="Arial"/>
          <w:color w:val="000000"/>
          <w:sz w:val="24"/>
          <w:szCs w:val="24"/>
        </w:rPr>
        <w:t>зержинского, 101, ул.Ленина)</w:t>
      </w:r>
      <w:r w:rsidRPr="00102DAC">
        <w:rPr>
          <w:rFonts w:ascii="Arial" w:eastAsia="Calibri" w:hAnsi="Arial" w:cs="Arial"/>
          <w:sz w:val="20"/>
          <w:szCs w:val="20"/>
        </w:rPr>
        <w:t>.</w:t>
      </w:r>
    </w:p>
    <w:p w:rsidR="003A680D" w:rsidRPr="00102DAC" w:rsidRDefault="003A680D" w:rsidP="00876F03">
      <w:pPr>
        <w:spacing w:before="120" w:after="216" w:line="240" w:lineRule="auto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</w:p>
    <w:p w:rsidR="003A680D" w:rsidRPr="00102DAC" w:rsidRDefault="00876F03" w:rsidP="00876F03">
      <w:pPr>
        <w:spacing w:after="0" w:line="240" w:lineRule="auto"/>
        <w:ind w:left="283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6.</w:t>
      </w:r>
      <w:r w:rsidR="00686E0A" w:rsidRPr="00102D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</w:t>
      </w:r>
      <w:r w:rsidR="003A680D" w:rsidRPr="00102D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орожны</w:t>
      </w:r>
      <w:r w:rsidR="00686E0A" w:rsidRPr="00102D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 знаки и разметка</w:t>
      </w:r>
    </w:p>
    <w:p w:rsidR="003A680D" w:rsidRDefault="003A680D" w:rsidP="00876F03">
      <w:pPr>
        <w:spacing w:after="0" w:line="240" w:lineRule="auto"/>
        <w:ind w:left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</w:t>
      </w:r>
      <w:r w:rsidR="00AA6F41" w:rsidRPr="00102D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E93393" w:rsidRPr="00102DA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Вихоревского муниципального образования</w:t>
      </w:r>
    </w:p>
    <w:p w:rsidR="001B6AAD" w:rsidRPr="00102DAC" w:rsidRDefault="001B6AAD" w:rsidP="001B6AAD">
      <w:pPr>
        <w:spacing w:after="0" w:line="240" w:lineRule="auto"/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A680D" w:rsidRPr="00102DAC" w:rsidRDefault="00876F03" w:rsidP="001B6A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Проектами</w:t>
      </w:r>
      <w:r w:rsidR="00686E0A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безопасности дорожного движения на автомобильных дорогах</w:t>
      </w:r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>Вихоревского городского поселения утвержденные постановление главы Вихоревского городского поселения №300 от 26</w:t>
      </w:r>
      <w:r>
        <w:rPr>
          <w:rFonts w:ascii="Arial" w:eastAsia="Times New Roman" w:hAnsi="Arial" w:cs="Arial"/>
          <w:sz w:val="24"/>
          <w:szCs w:val="24"/>
          <w:lang w:eastAsia="ru-RU"/>
        </w:rPr>
        <w:t>.11.2014 «Об утверждении проектов</w:t>
      </w:r>
      <w:r w:rsidR="00E14197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организации дорожного движения на автомобильных дорогах местного значения Вихоревского городского поселения»</w:t>
      </w:r>
      <w:r w:rsidR="00686E0A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предусмотрены следующие технические средства для организации дорожного движения: дорожные знаки и дорожная разметка на </w:t>
      </w:r>
      <w:r>
        <w:rPr>
          <w:rFonts w:ascii="Arial" w:eastAsia="Times New Roman" w:hAnsi="Arial" w:cs="Arial"/>
          <w:sz w:val="24"/>
          <w:szCs w:val="24"/>
          <w:lang w:eastAsia="ru-RU"/>
        </w:rPr>
        <w:t>автомобильных</w:t>
      </w:r>
      <w:r w:rsidR="003A680D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дорогах общего пользования.</w:t>
      </w:r>
      <w:proofErr w:type="gramEnd"/>
    </w:p>
    <w:p w:rsidR="00686E0A" w:rsidRPr="00102DAC" w:rsidRDefault="003A680D" w:rsidP="001B6A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технических средств для организации дорожного </w:t>
      </w:r>
      <w:proofErr w:type="gramStart"/>
      <w:r w:rsidRPr="00102DAC">
        <w:rPr>
          <w:rFonts w:ascii="Arial" w:eastAsia="Times New Roman" w:hAnsi="Arial" w:cs="Arial"/>
          <w:sz w:val="24"/>
          <w:szCs w:val="24"/>
          <w:lang w:eastAsia="ru-RU"/>
        </w:rPr>
        <w:t>движении</w:t>
      </w:r>
      <w:proofErr w:type="gramEnd"/>
      <w:r w:rsidR="003B2D3F"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 </w:t>
      </w:r>
      <w:r w:rsidR="00876F03">
        <w:rPr>
          <w:rFonts w:ascii="Arial" w:eastAsia="Times New Roman" w:hAnsi="Arial" w:cs="Arial"/>
          <w:sz w:val="24"/>
          <w:szCs w:val="24"/>
          <w:lang w:eastAsia="ru-RU"/>
        </w:rPr>
        <w:t>Вихоревского городского поселения осуществляется</w:t>
      </w:r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Федеральным </w:t>
      </w:r>
      <w:hyperlink r:id="rId13" w:history="1">
        <w:r w:rsidRPr="00E14197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102DAC">
        <w:rPr>
          <w:rFonts w:ascii="Arial" w:eastAsia="Times New Roman" w:hAnsi="Arial" w:cs="Arial"/>
          <w:sz w:val="24"/>
          <w:szCs w:val="24"/>
          <w:lang w:eastAsia="ru-RU"/>
        </w:rPr>
        <w:t> от 10.12.1995 №196-ФЗ «О безопасности дорожного движения», ГОСТ Р52290-2004 «Технические  средства организации дорожного движения. Знаки дорожные. Общие технические требования», ГОСТ </w:t>
      </w:r>
      <w:proofErr w:type="gramStart"/>
      <w:r w:rsidRPr="00102DAC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 51256-2011«Технические средства организации дорожного движения. Разметка дорожная. Классификация. Технические требования», ГОСТ </w:t>
      </w:r>
      <w:proofErr w:type="gramStart"/>
      <w:r w:rsidRPr="00102DAC">
        <w:rPr>
          <w:rFonts w:ascii="Arial" w:eastAsia="Times New Roman" w:hAnsi="Arial" w:cs="Arial"/>
          <w:sz w:val="24"/>
          <w:szCs w:val="24"/>
          <w:lang w:eastAsia="ru-RU"/>
        </w:rPr>
        <w:t>Р</w:t>
      </w:r>
      <w:proofErr w:type="gramEnd"/>
      <w:r w:rsidRPr="00102DAC">
        <w:rPr>
          <w:rFonts w:ascii="Arial" w:eastAsia="Times New Roman" w:hAnsi="Arial" w:cs="Arial"/>
          <w:sz w:val="24"/>
          <w:szCs w:val="24"/>
          <w:lang w:eastAsia="ru-RU"/>
        </w:rPr>
        <w:t xml:space="preserve"> 52605-2006 «Технические средства организации дорожного движения. Искусственные неровности. Общие технические требования. Правила применения», постановлением Совета Министров - Правительства РФ от 23.10.1993 № 1090 «О правилах дорожного движения»</w:t>
      </w:r>
      <w:r w:rsidR="00686E0A" w:rsidRPr="00102DA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102DAC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 </w:t>
      </w:r>
    </w:p>
    <w:p w:rsidR="00EE75A4" w:rsidRPr="00102DAC" w:rsidRDefault="00E14197" w:rsidP="001B6AA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После выполнения запланированных мероприятий ожидаю</w:t>
      </w:r>
      <w:r w:rsidR="00EE75A4" w:rsidRPr="00102DAC">
        <w:rPr>
          <w:rFonts w:ascii="Arial" w:hAnsi="Arial" w:cs="Arial"/>
          <w:sz w:val="24"/>
          <w:szCs w:val="24"/>
        </w:rPr>
        <w:t>тся качественные измене</w:t>
      </w:r>
      <w:r>
        <w:rPr>
          <w:rFonts w:ascii="Arial" w:hAnsi="Arial" w:cs="Arial"/>
          <w:sz w:val="24"/>
          <w:szCs w:val="24"/>
        </w:rPr>
        <w:t>ния в сфере дорожного хозяйства.</w:t>
      </w:r>
      <w:r w:rsidR="00EE75A4" w:rsidRPr="00102DAC">
        <w:rPr>
          <w:rFonts w:ascii="Arial" w:hAnsi="Arial" w:cs="Arial"/>
          <w:sz w:val="24"/>
          <w:szCs w:val="24"/>
        </w:rPr>
        <w:t xml:space="preserve"> </w:t>
      </w:r>
    </w:p>
    <w:p w:rsidR="004054B8" w:rsidRPr="00102DAC" w:rsidRDefault="004054B8">
      <w:pPr>
        <w:rPr>
          <w:rFonts w:ascii="Arial" w:hAnsi="Arial" w:cs="Arial"/>
        </w:rPr>
      </w:pPr>
    </w:p>
    <w:sectPr w:rsidR="004054B8" w:rsidRPr="00102DAC" w:rsidSect="00C205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5C0" w:rsidRDefault="006F65C0" w:rsidP="002A33C6">
      <w:pPr>
        <w:spacing w:after="0" w:line="240" w:lineRule="auto"/>
      </w:pPr>
      <w:r>
        <w:separator/>
      </w:r>
    </w:p>
  </w:endnote>
  <w:endnote w:type="continuationSeparator" w:id="0">
    <w:p w:rsidR="006F65C0" w:rsidRDefault="006F65C0" w:rsidP="002A3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AD" w:rsidRDefault="001B6AA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AD" w:rsidRDefault="001B6AA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AD" w:rsidRDefault="001B6A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5C0" w:rsidRDefault="006F65C0" w:rsidP="002A33C6">
      <w:pPr>
        <w:spacing w:after="0" w:line="240" w:lineRule="auto"/>
      </w:pPr>
      <w:r>
        <w:separator/>
      </w:r>
    </w:p>
  </w:footnote>
  <w:footnote w:type="continuationSeparator" w:id="0">
    <w:p w:rsidR="006F65C0" w:rsidRDefault="006F65C0" w:rsidP="002A3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AD" w:rsidRDefault="001B6AA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AD" w:rsidRDefault="001B6AA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AD" w:rsidRDefault="001B6A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E09236C"/>
    <w:multiLevelType w:val="multilevel"/>
    <w:tmpl w:val="5FFC9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ED3502"/>
    <w:multiLevelType w:val="multilevel"/>
    <w:tmpl w:val="96A6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4">
    <w:nsid w:val="299332F0"/>
    <w:multiLevelType w:val="multilevel"/>
    <w:tmpl w:val="A83A3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14B73"/>
    <w:multiLevelType w:val="multilevel"/>
    <w:tmpl w:val="85549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1023AC"/>
    <w:multiLevelType w:val="multilevel"/>
    <w:tmpl w:val="76E8215E"/>
    <w:lvl w:ilvl="0">
      <w:start w:val="2018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9D33AF8"/>
    <w:multiLevelType w:val="multilevel"/>
    <w:tmpl w:val="09A6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D31E90"/>
    <w:multiLevelType w:val="multilevel"/>
    <w:tmpl w:val="4B707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9C4BB1"/>
    <w:multiLevelType w:val="multilevel"/>
    <w:tmpl w:val="2F82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904096"/>
    <w:multiLevelType w:val="multilevel"/>
    <w:tmpl w:val="0E16D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78408D"/>
    <w:multiLevelType w:val="hybridMultilevel"/>
    <w:tmpl w:val="67827D22"/>
    <w:lvl w:ilvl="0" w:tplc="04190001">
      <w:start w:val="20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634E47"/>
    <w:multiLevelType w:val="hybridMultilevel"/>
    <w:tmpl w:val="8A14C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20"/>
    <w:lvlOverride w:ilvl="0">
      <w:startOverride w:val="3"/>
    </w:lvlOverride>
  </w:num>
  <w:num w:numId="4">
    <w:abstractNumId w:val="11"/>
    <w:lvlOverride w:ilvl="0">
      <w:startOverride w:val="4"/>
    </w:lvlOverride>
  </w:num>
  <w:num w:numId="5">
    <w:abstractNumId w:val="19"/>
    <w:lvlOverride w:ilvl="0">
      <w:startOverride w:val="5"/>
    </w:lvlOverride>
  </w:num>
  <w:num w:numId="6">
    <w:abstractNumId w:val="22"/>
  </w:num>
  <w:num w:numId="7">
    <w:abstractNumId w:val="14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8"/>
  </w:num>
  <w:num w:numId="21">
    <w:abstractNumId w:val="13"/>
  </w:num>
  <w:num w:numId="22">
    <w:abstractNumId w:val="17"/>
  </w:num>
  <w:num w:numId="23">
    <w:abstractNumId w:val="23"/>
  </w:num>
  <w:num w:numId="24">
    <w:abstractNumId w:val="2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80D"/>
    <w:rsid w:val="00027EFE"/>
    <w:rsid w:val="0003514C"/>
    <w:rsid w:val="00042B8D"/>
    <w:rsid w:val="0006728A"/>
    <w:rsid w:val="0008772E"/>
    <w:rsid w:val="000B11E6"/>
    <w:rsid w:val="000C54A9"/>
    <w:rsid w:val="000F2815"/>
    <w:rsid w:val="00102DAC"/>
    <w:rsid w:val="00133747"/>
    <w:rsid w:val="00153C0B"/>
    <w:rsid w:val="0017153F"/>
    <w:rsid w:val="001A660D"/>
    <w:rsid w:val="001B6AAD"/>
    <w:rsid w:val="001D2C15"/>
    <w:rsid w:val="00236302"/>
    <w:rsid w:val="00243A86"/>
    <w:rsid w:val="00253F5D"/>
    <w:rsid w:val="002865A4"/>
    <w:rsid w:val="00296C9E"/>
    <w:rsid w:val="002A33C6"/>
    <w:rsid w:val="002B3F3B"/>
    <w:rsid w:val="002B5F4A"/>
    <w:rsid w:val="00300568"/>
    <w:rsid w:val="0032350B"/>
    <w:rsid w:val="0033284B"/>
    <w:rsid w:val="003A4671"/>
    <w:rsid w:val="003A680D"/>
    <w:rsid w:val="003B2D3F"/>
    <w:rsid w:val="003D4091"/>
    <w:rsid w:val="003D7B7D"/>
    <w:rsid w:val="003F2EC0"/>
    <w:rsid w:val="004054B8"/>
    <w:rsid w:val="00414CFF"/>
    <w:rsid w:val="004326D0"/>
    <w:rsid w:val="004D73EF"/>
    <w:rsid w:val="004E3A58"/>
    <w:rsid w:val="004E75F1"/>
    <w:rsid w:val="00500688"/>
    <w:rsid w:val="005068F2"/>
    <w:rsid w:val="005454B8"/>
    <w:rsid w:val="00570C83"/>
    <w:rsid w:val="005F5626"/>
    <w:rsid w:val="005F5917"/>
    <w:rsid w:val="005F7312"/>
    <w:rsid w:val="00603C24"/>
    <w:rsid w:val="0061449C"/>
    <w:rsid w:val="006174AC"/>
    <w:rsid w:val="00621A27"/>
    <w:rsid w:val="00626E7B"/>
    <w:rsid w:val="00634460"/>
    <w:rsid w:val="00644B36"/>
    <w:rsid w:val="00646336"/>
    <w:rsid w:val="00676DB3"/>
    <w:rsid w:val="00686E0A"/>
    <w:rsid w:val="006C2193"/>
    <w:rsid w:val="006D21DA"/>
    <w:rsid w:val="006F65C0"/>
    <w:rsid w:val="00711B56"/>
    <w:rsid w:val="00731AFE"/>
    <w:rsid w:val="00746869"/>
    <w:rsid w:val="00746E4D"/>
    <w:rsid w:val="00753A6E"/>
    <w:rsid w:val="00756331"/>
    <w:rsid w:val="007717E6"/>
    <w:rsid w:val="00837139"/>
    <w:rsid w:val="00850090"/>
    <w:rsid w:val="00871A5C"/>
    <w:rsid w:val="00876F03"/>
    <w:rsid w:val="008A39CC"/>
    <w:rsid w:val="008F65B9"/>
    <w:rsid w:val="00926529"/>
    <w:rsid w:val="009E6F62"/>
    <w:rsid w:val="009F13F9"/>
    <w:rsid w:val="00A057C8"/>
    <w:rsid w:val="00AA46BB"/>
    <w:rsid w:val="00AA6F41"/>
    <w:rsid w:val="00AC2752"/>
    <w:rsid w:val="00AE6EA3"/>
    <w:rsid w:val="00B35D1C"/>
    <w:rsid w:val="00B605F7"/>
    <w:rsid w:val="00B64E60"/>
    <w:rsid w:val="00BC3323"/>
    <w:rsid w:val="00BD57BD"/>
    <w:rsid w:val="00BF16D4"/>
    <w:rsid w:val="00BF5F70"/>
    <w:rsid w:val="00C16338"/>
    <w:rsid w:val="00C16574"/>
    <w:rsid w:val="00C205E3"/>
    <w:rsid w:val="00C43212"/>
    <w:rsid w:val="00C8648B"/>
    <w:rsid w:val="00C9111D"/>
    <w:rsid w:val="00CB0D5A"/>
    <w:rsid w:val="00CD4425"/>
    <w:rsid w:val="00CD6205"/>
    <w:rsid w:val="00CF5C61"/>
    <w:rsid w:val="00D01A99"/>
    <w:rsid w:val="00D41AC6"/>
    <w:rsid w:val="00D6698E"/>
    <w:rsid w:val="00D93125"/>
    <w:rsid w:val="00DB13D3"/>
    <w:rsid w:val="00DE18E7"/>
    <w:rsid w:val="00E14197"/>
    <w:rsid w:val="00E5157E"/>
    <w:rsid w:val="00E93393"/>
    <w:rsid w:val="00EA3E4B"/>
    <w:rsid w:val="00EC069C"/>
    <w:rsid w:val="00EC4E25"/>
    <w:rsid w:val="00EE75A4"/>
    <w:rsid w:val="00F02D18"/>
    <w:rsid w:val="00F064F9"/>
    <w:rsid w:val="00F13625"/>
    <w:rsid w:val="00F1425C"/>
    <w:rsid w:val="00F83903"/>
    <w:rsid w:val="00FA539F"/>
    <w:rsid w:val="00FA6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0D"/>
    <w:pPr>
      <w:spacing w:after="160" w:line="259" w:lineRule="auto"/>
    </w:pPr>
  </w:style>
  <w:style w:type="paragraph" w:styleId="1">
    <w:name w:val="heading 1"/>
    <w:basedOn w:val="a"/>
    <w:link w:val="10"/>
    <w:qFormat/>
    <w:rsid w:val="003A6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qFormat/>
    <w:rsid w:val="00B605F7"/>
    <w:pPr>
      <w:tabs>
        <w:tab w:val="left" w:pos="0"/>
        <w:tab w:val="num" w:pos="1440"/>
      </w:tabs>
      <w:suppressAutoHyphens/>
      <w:spacing w:after="136" w:line="288" w:lineRule="atLeast"/>
      <w:ind w:left="1440" w:hanging="360"/>
      <w:outlineLvl w:val="1"/>
    </w:pPr>
    <w:rPr>
      <w:rFonts w:ascii="Tahoma" w:eastAsia="Times New Roman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B605F7"/>
    <w:pPr>
      <w:tabs>
        <w:tab w:val="left" w:pos="0"/>
        <w:tab w:val="num" w:pos="2160"/>
      </w:tabs>
      <w:suppressAutoHyphens/>
      <w:spacing w:after="136" w:line="288" w:lineRule="atLeast"/>
      <w:ind w:left="2160" w:hanging="36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B605F7"/>
    <w:pPr>
      <w:tabs>
        <w:tab w:val="left" w:pos="0"/>
        <w:tab w:val="num" w:pos="2880"/>
      </w:tabs>
      <w:suppressAutoHyphens/>
      <w:spacing w:before="280" w:after="280" w:line="288" w:lineRule="atLeast"/>
      <w:ind w:left="2880" w:hanging="360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B605F7"/>
    <w:pPr>
      <w:tabs>
        <w:tab w:val="left" w:pos="0"/>
        <w:tab w:val="num" w:pos="3600"/>
      </w:tabs>
      <w:suppressAutoHyphens/>
      <w:spacing w:before="280" w:after="280" w:line="288" w:lineRule="atLeast"/>
      <w:ind w:left="3600" w:hanging="360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B605F7"/>
    <w:pPr>
      <w:tabs>
        <w:tab w:val="left" w:pos="0"/>
        <w:tab w:val="num" w:pos="4320"/>
      </w:tabs>
      <w:suppressAutoHyphens/>
      <w:spacing w:before="280" w:after="280" w:line="288" w:lineRule="atLeast"/>
      <w:ind w:left="4320" w:hanging="360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6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3A680D"/>
  </w:style>
  <w:style w:type="paragraph" w:styleId="a4">
    <w:name w:val="Normal (Web)"/>
    <w:basedOn w:val="a"/>
    <w:unhideWhenUsed/>
    <w:rsid w:val="003A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qFormat/>
    <w:rsid w:val="003A680D"/>
    <w:rPr>
      <w:b/>
      <w:bCs/>
    </w:rPr>
  </w:style>
  <w:style w:type="character" w:styleId="a6">
    <w:name w:val="Hyperlink"/>
    <w:basedOn w:val="a1"/>
    <w:unhideWhenUsed/>
    <w:rsid w:val="003A680D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3A680D"/>
    <w:rPr>
      <w:color w:val="800080"/>
      <w:u w:val="single"/>
    </w:rPr>
  </w:style>
  <w:style w:type="paragraph" w:styleId="a8">
    <w:name w:val="header"/>
    <w:basedOn w:val="a"/>
    <w:link w:val="a9"/>
    <w:unhideWhenUsed/>
    <w:rsid w:val="002A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rsid w:val="002A33C6"/>
  </w:style>
  <w:style w:type="paragraph" w:styleId="aa">
    <w:name w:val="footer"/>
    <w:basedOn w:val="a"/>
    <w:link w:val="ab"/>
    <w:unhideWhenUsed/>
    <w:rsid w:val="002A3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2A33C6"/>
  </w:style>
  <w:style w:type="paragraph" w:styleId="ac">
    <w:name w:val="Balloon Text"/>
    <w:basedOn w:val="a"/>
    <w:link w:val="ad"/>
    <w:unhideWhenUsed/>
    <w:rsid w:val="00153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153C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rsid w:val="00B605F7"/>
    <w:rPr>
      <w:rFonts w:ascii="Tahoma" w:eastAsia="Times New Roman" w:hAnsi="Tahoma" w:cs="Tahoma"/>
      <w:kern w:val="1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B605F7"/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B605F7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B605F7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B605F7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a0">
    <w:name w:val="Body Text"/>
    <w:basedOn w:val="a"/>
    <w:link w:val="ae"/>
    <w:rsid w:val="00B605F7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e">
    <w:name w:val="Основной текст Знак"/>
    <w:basedOn w:val="a1"/>
    <w:link w:val="a0"/>
    <w:rsid w:val="00B605F7"/>
    <w:rPr>
      <w:rFonts w:ascii="Calibri" w:eastAsia="Calibri" w:hAnsi="Calibri" w:cs="Times New Roman"/>
      <w:kern w:val="1"/>
      <w:lang w:eastAsia="ar-SA"/>
    </w:rPr>
  </w:style>
  <w:style w:type="character" w:customStyle="1" w:styleId="12">
    <w:name w:val="Основной шрифт абзаца1"/>
    <w:rsid w:val="00B605F7"/>
  </w:style>
  <w:style w:type="character" w:customStyle="1" w:styleId="WW8Num2z0">
    <w:name w:val="WW8Num2z0"/>
    <w:rsid w:val="00B605F7"/>
    <w:rPr>
      <w:rFonts w:ascii="Symbol" w:hAnsi="Symbol" w:cs="Symbol"/>
    </w:rPr>
  </w:style>
  <w:style w:type="character" w:customStyle="1" w:styleId="WW8Num3z0">
    <w:name w:val="WW8Num3z0"/>
    <w:rsid w:val="00B605F7"/>
    <w:rPr>
      <w:rFonts w:cs="Times New Roman"/>
    </w:rPr>
  </w:style>
  <w:style w:type="character" w:customStyle="1" w:styleId="WW8Num6z0">
    <w:name w:val="WW8Num6z0"/>
    <w:rsid w:val="00B605F7"/>
    <w:rPr>
      <w:rFonts w:ascii="Symbol" w:hAnsi="Symbol" w:cs="Symbol"/>
    </w:rPr>
  </w:style>
  <w:style w:type="character" w:customStyle="1" w:styleId="WW8Num10z0">
    <w:name w:val="WW8Num10z0"/>
    <w:rsid w:val="00B605F7"/>
    <w:rPr>
      <w:rFonts w:ascii="Symbol" w:hAnsi="Symbol" w:cs="OpenSymbol"/>
    </w:rPr>
  </w:style>
  <w:style w:type="character" w:customStyle="1" w:styleId="WW8Num11z0">
    <w:name w:val="WW8Num11z0"/>
    <w:rsid w:val="00B605F7"/>
    <w:rPr>
      <w:rFonts w:ascii="Symbol" w:hAnsi="Symbol" w:cs="OpenSymbol"/>
    </w:rPr>
  </w:style>
  <w:style w:type="character" w:customStyle="1" w:styleId="WW8Num12z0">
    <w:name w:val="WW8Num12z0"/>
    <w:rsid w:val="00B605F7"/>
    <w:rPr>
      <w:rFonts w:ascii="Symbol" w:hAnsi="Symbol" w:cs="OpenSymbol"/>
    </w:rPr>
  </w:style>
  <w:style w:type="character" w:customStyle="1" w:styleId="31">
    <w:name w:val="Основной шрифт абзаца3"/>
    <w:rsid w:val="00B605F7"/>
  </w:style>
  <w:style w:type="character" w:customStyle="1" w:styleId="WW8Num1z0">
    <w:name w:val="WW8Num1z0"/>
    <w:rsid w:val="00B605F7"/>
    <w:rPr>
      <w:rFonts w:ascii="Symbol" w:hAnsi="Symbol" w:cs="OpenSymbol"/>
    </w:rPr>
  </w:style>
  <w:style w:type="character" w:customStyle="1" w:styleId="WW8Num6z1">
    <w:name w:val="WW8Num6z1"/>
    <w:rsid w:val="00B605F7"/>
    <w:rPr>
      <w:rFonts w:ascii="Courier New" w:hAnsi="Courier New" w:cs="Courier New"/>
    </w:rPr>
  </w:style>
  <w:style w:type="character" w:customStyle="1" w:styleId="WW8Num6z2">
    <w:name w:val="WW8Num6z2"/>
    <w:rsid w:val="00B605F7"/>
    <w:rPr>
      <w:rFonts w:ascii="Wingdings" w:hAnsi="Wingdings" w:cs="Wingdings"/>
    </w:rPr>
  </w:style>
  <w:style w:type="character" w:customStyle="1" w:styleId="21">
    <w:name w:val="Основной шрифт абзаца2"/>
    <w:rsid w:val="00B605F7"/>
  </w:style>
  <w:style w:type="character" w:customStyle="1" w:styleId="HTML">
    <w:name w:val="Стандартный HTML Знак"/>
    <w:rsid w:val="00B605F7"/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Гипертекстовая ссылка"/>
    <w:rsid w:val="00B605F7"/>
    <w:rPr>
      <w:b/>
      <w:bCs/>
      <w:color w:val="008000"/>
    </w:rPr>
  </w:style>
  <w:style w:type="character" w:customStyle="1" w:styleId="af0">
    <w:name w:val="Красная строка Знак"/>
    <w:rsid w:val="00B605F7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B605F7"/>
    <w:rPr>
      <w:sz w:val="16"/>
      <w:szCs w:val="16"/>
    </w:rPr>
  </w:style>
  <w:style w:type="character" w:customStyle="1" w:styleId="WW-Absatz-Standardschriftart111111111">
    <w:name w:val="WW-Absatz-Standardschriftart111111111"/>
    <w:rsid w:val="00B605F7"/>
  </w:style>
  <w:style w:type="character" w:customStyle="1" w:styleId="apple-style-span">
    <w:name w:val="apple-style-span"/>
    <w:basedOn w:val="21"/>
    <w:rsid w:val="00B605F7"/>
  </w:style>
  <w:style w:type="character" w:customStyle="1" w:styleId="S">
    <w:name w:val="S_Обычный Знак"/>
    <w:rsid w:val="00B605F7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B605F7"/>
    <w:rPr>
      <w:sz w:val="24"/>
      <w:szCs w:val="24"/>
      <w:lang w:val="ru-RU" w:eastAsia="ar-SA" w:bidi="ar-SA"/>
    </w:rPr>
  </w:style>
  <w:style w:type="character" w:customStyle="1" w:styleId="af1">
    <w:name w:val="Символ сноски"/>
    <w:rsid w:val="00B605F7"/>
    <w:rPr>
      <w:rFonts w:cs="Times New Roman"/>
      <w:vertAlign w:val="superscript"/>
    </w:rPr>
  </w:style>
  <w:style w:type="character" w:customStyle="1" w:styleId="af2">
    <w:name w:val="Текст сноски Знак"/>
    <w:rsid w:val="00B605F7"/>
    <w:rPr>
      <w:lang w:val="ru-RU" w:eastAsia="ar-SA" w:bidi="ar-SA"/>
    </w:rPr>
  </w:style>
  <w:style w:type="character" w:customStyle="1" w:styleId="13">
    <w:name w:val="Номер страницы1"/>
    <w:rsid w:val="00B605F7"/>
    <w:rPr>
      <w:rFonts w:cs="Times New Roman"/>
    </w:rPr>
  </w:style>
  <w:style w:type="character" w:customStyle="1" w:styleId="apple-converted-space">
    <w:name w:val="apple-converted-space"/>
    <w:basedOn w:val="21"/>
    <w:rsid w:val="00B605F7"/>
  </w:style>
  <w:style w:type="character" w:customStyle="1" w:styleId="af3">
    <w:name w:val="Название Знак"/>
    <w:rsid w:val="00B605F7"/>
    <w:rPr>
      <w:rFonts w:ascii="Times New Roman" w:eastAsia="Times New Roman" w:hAnsi="Times New Roman" w:cs="Times New Roman"/>
      <w:sz w:val="24"/>
    </w:rPr>
  </w:style>
  <w:style w:type="character" w:customStyle="1" w:styleId="14">
    <w:name w:val="Основной шрифт абзаца1"/>
    <w:rsid w:val="00B605F7"/>
  </w:style>
  <w:style w:type="character" w:customStyle="1" w:styleId="af4">
    <w:name w:val="Маркеры списка"/>
    <w:rsid w:val="00B605F7"/>
    <w:rPr>
      <w:rFonts w:ascii="OpenSymbol" w:eastAsia="OpenSymbol" w:hAnsi="OpenSymbol" w:cs="OpenSymbol"/>
    </w:rPr>
  </w:style>
  <w:style w:type="character" w:customStyle="1" w:styleId="ListLabel1">
    <w:name w:val="ListLabel 1"/>
    <w:rsid w:val="00B605F7"/>
    <w:rPr>
      <w:rFonts w:cs="Symbol"/>
    </w:rPr>
  </w:style>
  <w:style w:type="character" w:customStyle="1" w:styleId="ListLabel2">
    <w:name w:val="ListLabel 2"/>
    <w:rsid w:val="00B605F7"/>
    <w:rPr>
      <w:rFonts w:cs="Times New Roman"/>
    </w:rPr>
  </w:style>
  <w:style w:type="character" w:customStyle="1" w:styleId="ListLabel3">
    <w:name w:val="ListLabel 3"/>
    <w:rsid w:val="00B605F7"/>
    <w:rPr>
      <w:rFonts w:cs="OpenSymbol"/>
    </w:rPr>
  </w:style>
  <w:style w:type="character" w:customStyle="1" w:styleId="af5">
    <w:name w:val="Символ нумерации"/>
    <w:rsid w:val="00B605F7"/>
  </w:style>
  <w:style w:type="paragraph" w:customStyle="1" w:styleId="af6">
    <w:name w:val="Заголовок"/>
    <w:basedOn w:val="a"/>
    <w:next w:val="a0"/>
    <w:rsid w:val="00B605F7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7">
    <w:name w:val="List"/>
    <w:basedOn w:val="a0"/>
    <w:rsid w:val="00B605F7"/>
    <w:rPr>
      <w:rFonts w:cs="Mangal"/>
    </w:rPr>
  </w:style>
  <w:style w:type="paragraph" w:customStyle="1" w:styleId="33">
    <w:name w:val="Название3"/>
    <w:basedOn w:val="a"/>
    <w:rsid w:val="00B605F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B605F7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B605F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B605F7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lang w:eastAsia="ar-SA"/>
    </w:rPr>
  </w:style>
  <w:style w:type="paragraph" w:customStyle="1" w:styleId="15">
    <w:name w:val="Название1"/>
    <w:basedOn w:val="a"/>
    <w:rsid w:val="00B605F7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B605F7"/>
    <w:pPr>
      <w:suppressLineNumbers/>
      <w:suppressAutoHyphens/>
      <w:spacing w:after="200" w:line="276" w:lineRule="auto"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B605F7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8">
    <w:name w:val="Знак Знак Знак Знак"/>
    <w:basedOn w:val="a"/>
    <w:rsid w:val="00B605F7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7">
    <w:name w:val="Обычный (веб)1"/>
    <w:basedOn w:val="a"/>
    <w:rsid w:val="00B605F7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">
    <w:name w:val="Красная строка1"/>
    <w:basedOn w:val="a0"/>
    <w:rsid w:val="00B605F7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B605F7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9">
    <w:name w:val="Знак Знак Знак Знак Знак Знак Знак"/>
    <w:basedOn w:val="a"/>
    <w:rsid w:val="00B605F7"/>
    <w:pPr>
      <w:suppressAutoHyphens/>
      <w:spacing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a">
    <w:name w:val="Содержимое таблицы"/>
    <w:basedOn w:val="a"/>
    <w:rsid w:val="00B605F7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">
    <w:name w:val="Абзац списка1"/>
    <w:basedOn w:val="a"/>
    <w:rsid w:val="00B605F7"/>
    <w:pPr>
      <w:suppressAutoHyphens/>
      <w:spacing w:after="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a">
    <w:name w:val="Без интервала1"/>
    <w:rsid w:val="00B605F7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B605F7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605F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B605F7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0">
    <w:name w:val="S_Обычный"/>
    <w:basedOn w:val="a"/>
    <w:rsid w:val="00B605F7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605F7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b">
    <w:name w:val="Текст сноски1"/>
    <w:basedOn w:val="a"/>
    <w:rsid w:val="00B605F7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25">
    <w:name w:val="Список_маркир.2"/>
    <w:basedOn w:val="a"/>
    <w:rsid w:val="00B605F7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rsid w:val="00B605F7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b">
    <w:name w:val="Title"/>
    <w:basedOn w:val="a"/>
    <w:next w:val="afc"/>
    <w:link w:val="1d"/>
    <w:qFormat/>
    <w:rsid w:val="00B605F7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1d">
    <w:name w:val="Название Знак1"/>
    <w:basedOn w:val="a1"/>
    <w:link w:val="afb"/>
    <w:rsid w:val="00B605F7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c">
    <w:name w:val="Subtitle"/>
    <w:basedOn w:val="af6"/>
    <w:next w:val="a0"/>
    <w:link w:val="afd"/>
    <w:uiPriority w:val="99"/>
    <w:qFormat/>
    <w:rsid w:val="00B605F7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c"/>
    <w:uiPriority w:val="99"/>
    <w:rsid w:val="00B605F7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B605F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e">
    <w:name w:val="Заголовок таблицы"/>
    <w:basedOn w:val="afa"/>
    <w:rsid w:val="00B605F7"/>
    <w:pPr>
      <w:jc w:val="center"/>
    </w:pPr>
    <w:rPr>
      <w:b/>
      <w:bCs/>
    </w:rPr>
  </w:style>
  <w:style w:type="character" w:customStyle="1" w:styleId="1e">
    <w:name w:val="Текст выноски Знак1"/>
    <w:rsid w:val="00B605F7"/>
    <w:rPr>
      <w:rFonts w:ascii="Tahoma" w:eastAsia="Calibri" w:hAnsi="Tahoma"/>
      <w:kern w:val="1"/>
      <w:sz w:val="16"/>
      <w:szCs w:val="16"/>
      <w:lang w:eastAsia="ar-SA" w:bidi="ar-SA"/>
    </w:rPr>
  </w:style>
  <w:style w:type="paragraph" w:styleId="aff">
    <w:name w:val="No Spacing"/>
    <w:qFormat/>
    <w:rsid w:val="00B605F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B605F7"/>
    <w:pPr>
      <w:tabs>
        <w:tab w:val="clear" w:pos="0"/>
        <w:tab w:val="clear" w:pos="1440"/>
      </w:tabs>
      <w:suppressAutoHyphens w:val="0"/>
      <w:spacing w:after="120" w:line="240" w:lineRule="auto"/>
      <w:ind w:left="709" w:firstLine="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B605F7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основной текст"/>
    <w:basedOn w:val="a"/>
    <w:rsid w:val="00B605F7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B605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f">
    <w:name w:val="Знак Знак Знак Знак Знак1 Знак"/>
    <w:basedOn w:val="a"/>
    <w:rsid w:val="00B605F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sonormalbullet1gif">
    <w:name w:val="msonormalbullet1.gif"/>
    <w:basedOn w:val="a"/>
    <w:rsid w:val="00B6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6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60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ru-RU"/>
    </w:rPr>
  </w:style>
  <w:style w:type="paragraph" w:styleId="aff1">
    <w:name w:val="List Paragraph"/>
    <w:basedOn w:val="a"/>
    <w:uiPriority w:val="34"/>
    <w:qFormat/>
    <w:rsid w:val="00F83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70.95231" TargetMode="External"/><Relationship Id="rId13" Type="http://schemas.openxmlformats.org/officeDocument/2006/relationships/hyperlink" Target="garantf1://10005643.0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garantf1://1205770.0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770.100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garantf1://1205770.100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garantf1://1205770.9523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13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</dc:creator>
  <cp:lastModifiedBy>user</cp:lastModifiedBy>
  <cp:revision>10</cp:revision>
  <cp:lastPrinted>2018-11-28T04:11:00Z</cp:lastPrinted>
  <dcterms:created xsi:type="dcterms:W3CDTF">2018-11-21T09:18:00Z</dcterms:created>
  <dcterms:modified xsi:type="dcterms:W3CDTF">2018-11-28T04:11:00Z</dcterms:modified>
</cp:coreProperties>
</file>